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jc w:val="center"/>
        <w:rPr>
          <w:b/>
          <w:sz w:val="28"/>
          <w:szCs w:val="28"/>
        </w:rPr>
      </w:pPr>
      <w:bookmarkStart w:id="0" w:name="_GoBack"/>
      <w:r>
        <w:rPr>
          <w:rFonts w:hint="eastAsia"/>
          <w:b/>
          <w:sz w:val="28"/>
          <w:szCs w:val="28"/>
        </w:rPr>
        <w:t>内江市疫情防控重点地区提示表（2022年10月13日）</w:t>
      </w:r>
    </w:p>
    <w:bookmarkEnd w:id="0"/>
    <w:tbl>
      <w:tblPr>
        <w:tblStyle w:val="4"/>
        <w:tblW w:w="16727" w:type="dxa"/>
        <w:tblInd w:w="5" w:type="dxa"/>
        <w:tblLayout w:type="autofit"/>
        <w:tblCellMar>
          <w:top w:w="0" w:type="dxa"/>
          <w:left w:w="108" w:type="dxa"/>
          <w:bottom w:w="0" w:type="dxa"/>
          <w:right w:w="108" w:type="dxa"/>
        </w:tblCellMar>
      </w:tblPr>
      <w:tblGrid>
        <w:gridCol w:w="709"/>
        <w:gridCol w:w="851"/>
        <w:gridCol w:w="850"/>
        <w:gridCol w:w="709"/>
        <w:gridCol w:w="5670"/>
        <w:gridCol w:w="6520"/>
        <w:gridCol w:w="1418"/>
      </w:tblGrid>
      <w:tr>
        <w:tblPrEx>
          <w:tblCellMar>
            <w:top w:w="0" w:type="dxa"/>
            <w:left w:w="108" w:type="dxa"/>
            <w:bottom w:w="0" w:type="dxa"/>
            <w:right w:w="108" w:type="dxa"/>
          </w:tblCellMar>
        </w:tblPrEx>
        <w:trPr>
          <w:trHeight w:val="464" w:hRule="atLeast"/>
          <w:tblHeader/>
        </w:trPr>
        <w:tc>
          <w:tcPr>
            <w:tcW w:w="70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省份</w:t>
            </w:r>
          </w:p>
        </w:tc>
        <w:tc>
          <w:tcPr>
            <w:tcW w:w="851"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排查时间</w:t>
            </w:r>
          </w:p>
        </w:tc>
        <w:tc>
          <w:tcPr>
            <w:tcW w:w="850"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市州</w:t>
            </w:r>
          </w:p>
        </w:tc>
        <w:tc>
          <w:tcPr>
            <w:tcW w:w="709"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区县</w:t>
            </w:r>
          </w:p>
        </w:tc>
        <w:tc>
          <w:tcPr>
            <w:tcW w:w="5670"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7天集中隔离</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（高风险区）</w:t>
            </w:r>
          </w:p>
        </w:tc>
        <w:tc>
          <w:tcPr>
            <w:tcW w:w="6520"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7天居家隔离</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（中风险区）</w:t>
            </w:r>
          </w:p>
        </w:tc>
        <w:tc>
          <w:tcPr>
            <w:tcW w:w="1418"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三天三检</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（低风险区）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w:t>
            </w:r>
          </w:p>
        </w:tc>
        <w:tc>
          <w:tcPr>
            <w:tcW w:w="851"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朝阳区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东窑村非住宅用地企业三片区东窑艺术区002号、住宅用地网格6区164号、7区198号</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东窑村除高风险区外的其他区域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朝阳区其他地区</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海淀区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中关村南大街46号南区8号楼</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中关村南大街46号南区7、9、10、18、22号楼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海淀区其他地区</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房山区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朱岗子村五区16号、2号区域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朱岗子村京深公路以西、村小学北路以北、村西路以东、黄良铁路以南除高风险以外区域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房山区其他地区</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通州区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二街村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通州区其他地区</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大兴区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狼垡一村东至锅炉房西路、南至狼垡前街、西至高庙路、北至场院街区域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大兴区其他地区</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西城区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FF0000"/>
                <w:kern w:val="0"/>
                <w:sz w:val="20"/>
                <w:szCs w:val="20"/>
              </w:rPr>
            </w:pP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FF0000"/>
                <w:kern w:val="0"/>
                <w:sz w:val="20"/>
                <w:szCs w:val="20"/>
              </w:rPr>
            </w:pP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全域</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天津市</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市辖区</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河西区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马场街天达里小区全域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佟卫里小区全域,马场街四化里双号院</w:t>
            </w:r>
          </w:p>
        </w:tc>
        <w:tc>
          <w:tcPr>
            <w:tcW w:w="1418"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河西区其他地区实施3天居家隔离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南开区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王顶堤街龙湖冠寓</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南开区其他地区实施3天居家隔离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东丽区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新立街汇海南里小区12号楼</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东丽区其他地区实施3天居家隔离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武清区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东蒲洼街光明道金都花园29号楼,杨村街尚清湾A区27号楼1单元</w:t>
            </w:r>
          </w:p>
        </w:tc>
        <w:tc>
          <w:tcPr>
            <w:tcW w:w="141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武清区其他地区实施3天居家隔离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静海区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朝阳街道喆啡酒店（海馨园店），花房子音乐酒吧（海馨园店）,团泊镇泊雅苑小区3号楼,团泊镇碧桂园丽泽府小区4号楼</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朝阳街道喆啡酒店（海馨园店）周边合围底商,团泊镇泊雅苑小区1号楼、2号楼、4号楼、5号楼、6号楼、7号楼、8号楼、9号楼、10号楼、11号楼、12号楼、13号楼、14号楼合围区域,团泊镇碧桂园丽泽府小区全域内除高风险区以外区域</w:t>
            </w:r>
          </w:p>
        </w:tc>
        <w:tc>
          <w:tcPr>
            <w:tcW w:w="141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静海区其他地区实施3天居家隔离</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河北省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秦皇岛市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海港区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盛秦国际小区,和美二期小区,森林家园二区,广顺厚现代城小区,新建村小区,彩龙国际商贸广场D区,东方明珠城小区A区,铁新里小区二区</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华盾凤凰城一期,铁庄新村,东方明珠城小区A区以外区域,铁新里小区二区以外区域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海港区其他地区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抚宁区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骊城街道紫金湾景尚小区13号楼,骊城街道紫金湾景尚小区除13号楼以外的区域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抚宁区其他地区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邯郸市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磁县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磁州镇前湾漳村,磁州镇后湾漳村,磁州镇湾子村,磁州镇湾漳营村</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友谊北大街以东、平安路以南、朝阳北大街以西、仁和路以北的区域,朝阳北大街以东、振兴路以南、古御街以西、安康西路以北的区域,友谊南大街以东、建设西路以南、邮政南街以西、贸易路以北的区域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磁县其他地区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保定市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定州市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子位镇寺底村</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李亲顾镇韩家庄村,李亲顾镇彭家庄村,李亲顾镇楼底村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定州市其他地区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张家口市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桥东区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胜利北路街道汉桥北街社区南口国税局家属院2号楼,佳境天城小区,博锐枫景小区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桥东区其他地区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桥西区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堡子里武城街步行街,蔬菜公司家属楼,西泽园社区西泽园小区</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公园路综合市场（下东营路店）,武城街社区除武城街步行街以外的区域,鼓楼西街社区,北关街社区,南城壕社区,新华街社区,西坝岗社区,中学街社区,清河园社区,附属医院社区,南瓦一社区,金鼎社区,西岔社区,元台子社区,明德南社区,永丰街社区,新华苑社区,西泽园社区除西泽园小区以外的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桥西区其他地区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宣化区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万字会南路3号院,南大街步行街,观音后街5号院,建国街诚品家小区,皇城家园回迁楼,钢鑫小区,赵川镇黄土坡村</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义圣宫青云美术班所在楼栋,万字会南路,宣钢设备能源部气化作业区,东草市街,东二道巷,武庙街,钟楼大街（钟楼至花巷段）,双盛批发大市场,灵官庙街精英口语培训班所在楼栋,天泰寺街道（牌楼西街社区、大东街社区、西城社区、按院街社区）区域,南大街街道（吕祖庙社区、万字会社区、西草市社区）区域,建国街街道（环保社区、南路社区、建北社区、建宣路社区）区域,皇城街道（皇城桥北社区、后府社区、大西街社区、万柳社区）区域,南关街道（顺城街社区、南关桥北社区）区域,赵川镇义合庄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宣化区其他地区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尚义县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滨河新城住宅小区南区,太平南路新县医院对面华佗药房,滨河新城住宅小区底商万德福超市</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尚义县其他地区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赤城县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龙关镇龙居家园小区及其底商</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龙关镇福宴楼饭店,龙关镇益盛缘食府,龙关镇商业街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赤城县其他地区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张家口经开区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南站街道富强路社区河北北方学院东校区,沙岭子镇屈家庄村</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南站街道学府路社区河北北方学院西校区,沙岭子镇二里半村河北北方学院南校区,沙岭子镇全域屈家庄村以外的其他区域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张家口经开区其他地区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山西省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太原市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小店区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白云小区5号楼</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白云小区（不含5号楼）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小店区其他地区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万柏林区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河西农副产品市场,融创长风壹号小区,华清苑-东区,南上庄西街小区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万柏林区其他地区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晋源区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琳龙苑5号楼,晋源街办北河下村,翡翠山庄小区,晋祠镇赤桥村</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至晋源区与万柏林区交界，南至长兴南街，西至西中环路，北至义井南三巷新光六小区北界,东至晋源区与万柏林区交界，南至长兴南街，西至晋源区与万柏林区交界，北至晋源区与万柏林区交界,晋祠镇西镇村,姚村镇田村,晋源街办古城营村,晋源街办如意龙城湾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晋源区其他地区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大同市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圣雅大厦及附近小饭店,凯鸽火锅御东店,龙聚祥西京店,欣惠妈咪美容院（御东新宇皇冠酒店西）,向阳里柳港园社区卫生服务站及附近米线店,平城区建馨园小区及附近商超,平城中学,西至御河西路、北至南环路、东至滨路西路、南至御河十号小区南沿所围的区域,湖东电力机务段,观澜华府（南区和北区）,碧水云天御河湾小区,云顶雅园（包括启明国学幼儿园）,新华街东西大院,星茂汇-百盛购物中心及周边商超,平城区大同大学附属小学</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都挺好火盆烧烤店,东海浴园,锦华家园,西至魏都大道、北至安益前街、东至武定北路、南至操场城街所围区域（不包括云顶雅园、建馨园）</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b/>
                <w:color w:val="FF0000"/>
                <w:kern w:val="0"/>
                <w:sz w:val="20"/>
                <w:szCs w:val="20"/>
              </w:rPr>
              <w:t>大同市其他地区</w:t>
            </w:r>
            <w:r>
              <w:rPr>
                <w:rFonts w:ascii="宋体" w:hAnsi="宋体" w:eastAsia="宋体" w:cs="宋体"/>
                <w:b/>
                <w:color w:val="FF0000"/>
                <w:kern w:val="0"/>
                <w:sz w:val="20"/>
                <w:szCs w:val="20"/>
              </w:rPr>
              <w:t>实行</w:t>
            </w:r>
            <w:r>
              <w:rPr>
                <w:rFonts w:hint="eastAsia" w:ascii="宋体" w:hAnsi="宋体" w:eastAsia="宋体" w:cs="宋体"/>
                <w:b/>
                <w:color w:val="FF0000"/>
                <w:kern w:val="0"/>
                <w:sz w:val="20"/>
                <w:szCs w:val="20"/>
              </w:rPr>
              <w:t>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朔州市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朔城区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运果菜批发市场,清华园小区全域,家和苑中心社区所辖区域,西关街中心社区所辖区域,城南中心社区、南关村所辖区域,宏兴2区,泥河村,南城街道办事处鄯阳街以南辖区,北旺庄街道办事处所辖南泉村,雒儿庄村,京城港中心社区,油房头村,厦阁村,野狐涧村,南磨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朔城区其他地区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晋中市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榆次区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郭家堡乡张超村</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榆次区其他地区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祁县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古县镇下古县村</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除下古县村外的古县镇全域,昭馀镇丰泽村（含金丰苑小区）,县城区昌源路社区南酒厂宿舍小区,城赵镇常家堡村,县城区杏花苑小区,县城区红海小区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祁县其他地区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运城市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盐湖区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盛世陶苑小区,运城市蔬菜批发有限公司,运城第一医院,姚孟村,吕儒村,陶上村,阳倦村,新新家园小区,华源豪庭南区,翰林湖畔小区,董家营村,岳坛村,贺村铺（西）,韩家营村,山西飞耀汽修有限公司,北海雅苑小区1号楼,港湾印象(运城空港店)公寓楼,富康小区大巷,槐豫东路新兴巷西二巷,蓝湾半岛项目部,圣惠嘉园小区40号楼,山西利业管材有限公司,香榭丽舍小区7号楼,禹香苑小区31号楼,明泽园小区1号楼,北相镇滕家卓村,华都佳苑小区2号楼,龙凤苑小区2号楼,市五交化家属院1号楼,华源豪庭北区17号楼,尚上府邸小区1号楼,浦东小区,安邑办事处西里庄村阳光公寓,市委党校宿舍2、5号楼,舜德佳园小区大D区24号楼</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学府名都小区,华都佳苑小区,高速小区,北城印象小区,时代嘉园小区,幸福里·铂郡小区,泰森华林逸墅小区,盐化社区日化小区,港府名都小区,东星向上广场B座,安得公寓,太原铁路公安局临汾公安处运城北车站派出所,涑水教育集团涑水联合双语校区,三庄村,军屯村,小张坞村,杜家村小区,宏运佳园小区,金鑫金悦华府小区,中贸佳苑小区,凤鸣苑小区,钟楼小区,理想城小区,五洲观澜小区,尚东城小区,恺鑫·橄榄城小区,蒲东小区,建国饭店,测绘队家属院2号楼,冯庄头村,留驾庄村,大市北村,下堡头村,银张村,下王村,新南村,南孙坞村,舜德佳园小区除大D区24号楼外其余区域,上郭乡中陈村中西巷,大禹街鼎鼎项目工地,北海雅苑小区除1号楼外其余区域,中铁三局黄河金三角(运城)创新生态集聚区科创城项目,北城办事处东留村水立方小区,安邑办事处西里庄村,尚上府邸小区除1号楼外其余区域,圣惠嘉园小区除40号楼外其余区域,香榭丽舍小区除7号楼外其余区域,禹香苑小区除31号楼外其余区域,明泽园小区除1号楼外其余区域,龙凤苑小区除2号楼外其余区域,市委党校除宿舍2、5号楼外其余区域,华源豪庭北区除17号楼外其余区域,市五交化家属院除1号楼外其余区域,华都佳苑小区除2号楼外其余区域,豪德市场,陶村镇苦池村</w:t>
            </w:r>
          </w:p>
        </w:tc>
        <w:tc>
          <w:tcPr>
            <w:tcW w:w="1418" w:type="dxa"/>
            <w:vMerge w:val="restart"/>
            <w:tcBorders>
              <w:top w:val="nil"/>
              <w:left w:val="nil"/>
              <w:right w:val="single" w:color="auto" w:sz="4" w:space="0"/>
            </w:tcBorders>
            <w:shd w:val="clear" w:color="auto" w:fill="auto"/>
            <w:noWrap/>
            <w:tcMar>
              <w:left w:w="0" w:type="dxa"/>
              <w:right w:w="0" w:type="dxa"/>
            </w:tcMar>
            <w:vAlign w:val="center"/>
          </w:tcPr>
          <w:p>
            <w:pPr>
              <w:spacing w:line="220" w:lineRule="exact"/>
              <w:jc w:val="center"/>
              <w:rPr>
                <w:rFonts w:ascii="宋体" w:hAnsi="宋体" w:eastAsia="宋体" w:cs="宋体"/>
                <w:color w:val="000000"/>
                <w:kern w:val="0"/>
                <w:sz w:val="20"/>
                <w:szCs w:val="20"/>
              </w:rPr>
            </w:pPr>
            <w:r>
              <w:rPr>
                <w:rFonts w:ascii="宋体" w:hAnsi="宋体" w:eastAsia="宋体" w:cs="宋体"/>
                <w:b/>
                <w:color w:val="FF0000"/>
                <w:kern w:val="0"/>
                <w:sz w:val="20"/>
                <w:szCs w:val="20"/>
              </w:rPr>
              <w:t>运城市其他地区实行</w:t>
            </w:r>
            <w:r>
              <w:rPr>
                <w:rFonts w:hint="eastAsia" w:ascii="宋体" w:hAnsi="宋体" w:eastAsia="宋体" w:cs="宋体"/>
                <w:b/>
                <w:color w:val="FF0000"/>
                <w:kern w:val="0"/>
                <w:sz w:val="20"/>
                <w:szCs w:val="20"/>
              </w:rPr>
              <w:t>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万荣县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香江广场好又多超市,龙润庭小区1号楼,幸福小镇小区,香江公寓整栋楼,恒泰花苑小区25号楼、26号楼,解店镇新城村,解店镇西解村,解店镇七庄村,锦绣华庭小区6、9、10号楼,宝鼎新城小区13号楼,汉薛镇全域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医华小区,龙润庭二期工地,恒盛花园小区,学府城小区,银华小区,朝阳胡同,铁厂胡同,南张乡范村,光华乡罗池村,解店镇太贾村,解店镇南张户村,解店镇北解村,光大福溢苑北区,新华小区,五一东街建材市场,光华乡西光华村,锦绣华庭小区除6号楼、9号楼、10号楼外其他区域,龙润庭小区除1号楼外其他区域,宝鼎新城小区除13号楼外其他区域,恒泰花苑小区除25号楼、26号楼外其他区域,飞云小区南楼,一正停车场小院,8090快捷酒店,佳馨公寓,万泉乡西丁村,阳光公寓,解店镇北张户村,解店镇芦邑村,解店镇西贾村</w:t>
            </w:r>
          </w:p>
        </w:tc>
        <w:tc>
          <w:tcPr>
            <w:tcW w:w="1418"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夏县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瑶峰镇结义村（湾里、石桥庄、小候）,大候村</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苏解村,中留西庄自然村,裴介镇老梁超市</w:t>
            </w:r>
          </w:p>
        </w:tc>
        <w:tc>
          <w:tcPr>
            <w:tcW w:w="1418" w:type="dxa"/>
            <w:vMerge w:val="continue"/>
            <w:tcBorders>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忻州市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宁武县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龙凤公馆C座（含门面房）</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宁武县其他地区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保德县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保德县东关镇前湾社区林涛大道由西向东从安康北巷至工商北巷（140号—185号）沿街楼栋,保德县东关镇康乐社区府前大街以北，陈家塔商住楼和后沟商住楼以南，汽车站及以西区域，神华中学以东区域,保德县东关镇马家滩村马家滩农贸市场区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保德县东关镇康乐社区,保德县东关镇马家滩村,保德县东关镇前湾社区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保德县其他地区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吕梁市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孝义市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大孝堡镇南小堡村,南船头村,大堡村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孝义市其他地区</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内蒙古自治区</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辽宁省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鞍山市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台安县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韭菜台镇韭菜台村,鞍山九股河食品有限责任公司（台安高新农业产业开发区厂区）,八角台街道西郊社区一百户小区4、5、9号楼</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韭菜台镇韭菜台村外其余村,高力房镇大高村,台安高新农业产业开发区除鞍山九股河食品有限责任公司厂区外的其他区域,八角台街道西郊社区除一百户小区4、5、9号楼外的其他区域</w:t>
            </w:r>
          </w:p>
        </w:tc>
        <w:tc>
          <w:tcPr>
            <w:tcW w:w="1418" w:type="dxa"/>
            <w:vMerge w:val="restart"/>
            <w:tcBorders>
              <w:top w:val="nil"/>
              <w:left w:val="nil"/>
              <w:right w:val="single" w:color="auto" w:sz="4" w:space="0"/>
            </w:tcBorders>
            <w:shd w:val="clear" w:color="auto" w:fill="auto"/>
            <w:noWrap/>
            <w:tcMar>
              <w:left w:w="0" w:type="dxa"/>
              <w:right w:w="0" w:type="dxa"/>
            </w:tcMar>
            <w:vAlign w:val="center"/>
          </w:tcPr>
          <w:p>
            <w:pPr>
              <w:spacing w:line="220" w:lineRule="exact"/>
              <w:jc w:val="center"/>
              <w:rPr>
                <w:rFonts w:ascii="宋体" w:hAnsi="宋体" w:eastAsia="宋体" w:cs="宋体"/>
                <w:color w:val="000000"/>
                <w:kern w:val="0"/>
                <w:sz w:val="20"/>
                <w:szCs w:val="20"/>
              </w:rPr>
            </w:pPr>
            <w:r>
              <w:rPr>
                <w:rFonts w:hint="eastAsia" w:ascii="宋体" w:hAnsi="宋体" w:cs="宋体"/>
                <w:b/>
                <w:bCs/>
                <w:color w:val="FF0000"/>
                <w:kern w:val="0"/>
                <w:sz w:val="20"/>
                <w:szCs w:val="20"/>
                <w:lang w:bidi="ar"/>
              </w:rPr>
              <w:t>鞍山市其他区域实施5天居家隔离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海城市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四镇太平村,牛庄镇东关村御龙盛景小区,牛庄镇南关村,牛庄镇振兴村局部（路通桥路南起200米界，东起商业街路至铸造厂东路300米所辖区域）,兴海街道站前街幸福里小区1、2、3号楼和站前街13号楼,牛庄镇振兴村盛世闲庭小区</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四镇（除高风险区以外其他区域）,牛庄镇（除高风险区以外其他区域）,东四街道,兴海街道局部（站前社区、永安社区、安铭社区、西关社区、永强社区、兴源社区）（除高风险区以外其他区域）,海城市八里镇南腰村</w:t>
            </w:r>
          </w:p>
        </w:tc>
        <w:tc>
          <w:tcPr>
            <w:tcW w:w="1418" w:type="dxa"/>
            <w:vMerge w:val="continue"/>
            <w:tcBorders>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抚顺市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东洲区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东洲街道丽景银帆宾馆（绥化路店）</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东洲区其他地区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顺城区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前甸镇东华园东区43号楼,长春街道新湖国际一期5号楼,葛布街道后葛南棚改1号楼,将军堡街道梅河路69号楼</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前甸镇东华园东区,长春街道新湖国际一期,葛布街道后葛南棚改2号楼,葛布街道后葛南棚改4号楼,将军堡街道梅河路67号楼,将军堡街道梅河路67-1号楼,将军堡街道梅河路69-1号楼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顺城区其他地区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清原满族自治县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清原镇金台合苑1号楼,清原镇歆海湖畔一期17号楼,清原镇铁北和谐家园8号楼,清原镇盛和林业家园5号楼,清原镇东园小区11号楼,清原镇兴隆小区16号楼,清原镇中房花园1期27号楼</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清原镇金台合苑2号楼,清原镇金台合苑3号楼,清原镇日新小区18号楼,清原镇金地家园16号楼,清原镇白云社区居委会（白云街兴隆路73号）,清原镇歆海湖畔一期（不含17号楼）,清原镇铁北和谐家园（不含8号楼）,清原镇盛和林业家园（不含5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清原满族自治县其他地区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铁岭市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银州区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辽海街道市委党校家属楼南环路14A号（原党校综合楼门市）、14-1栋、14-2栋、14-3栋、14-4栋、14-5栋、14-6栋、14-7栋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银州区其他地区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朝阳市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双塔区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山街道文祥豪府一期西区63号、65号楼,红旗街道辽河家园18号楼,龙山街道凌河庄园66-1号楼,龙山街道文祥豪府二期2号楼,龙山街道光大领仕馆6号楼,龙山街道兴隆尚品4号楼,龙山街道三合家园3号楼,站南街道和平家园3号楼、10甲—13号楼,凌河街道水岸华城32号楼</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山街道文祥豪府一期西区(除高风险区以外),红旗街道辽河家园小区（除高风险区以外）,龙山街道凌河庄园小区（除高风险区以外）,龙山街道文祥豪府小区（除高风险区以外）,龙山街道光大领仕馆小区（除高风险区以外）,龙山街道兴隆尚品小区（除高风险区以外）,龙山街道三合家园小区（除高风险区以外）,站南街道和平家园小区（除高风险区以外）,凌河街道水岸华城小区（除高风险区以外）,光明街道朝阳大街三段5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双塔区其他地区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海龙街道嘎岔村,西大营子镇西大营子村,西大营子镇西涝村,龙泉街道桃源雅居24号楼、26号楼</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龙泉街道桃源雅居小区（除高风险区以外）</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龙城区其他地区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朝阳县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柳城街道凌凤禽业有限公司,柳城街道柳城家园13号楼</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柳城街道柳城家园小区（除高风险区以外）</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朝阳县其他地区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葫芦岛市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连山区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塔山乡孟屯村271号,连山区锦郊街道二台子村9段321号,连山区站前街道群英街17-2号楼</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塔山乡孟屯村东、西孟屯,锦郊街道二台子村,站前街道群英街17号楼，站前街道群英街工会大厦，站前街道中央路17号楼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连山区其他地区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绥中县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万家镇辽西小区</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万家镇王家庄（前街）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绥中县其他地区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黑龙江省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哈尔滨市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南岗区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哈达村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南岗区其他地区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香坊区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朝阳镇前进村</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龙运物流园区（学府东路1号）</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香坊区其他地区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齐齐哈尔市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富裕县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塔哈工业园区中建交通宿舍</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塔哈工业园区除中建交通宿舍外其它区域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富裕县其他地区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鹤岗市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兴安区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光宇小区C8号楼</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光宇小区环宇路以东，安兴街以南，安国街以西，安中街以北，合围区域(除光宇小区C8号楼外),光宇小区B区A5号楼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兴安区其他地区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大庆市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龙凤区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乙烯一区1-21号楼</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乙烯一区1-18号楼、1-19号楼、1-20号楼、1-22号楼、1-23号楼、1-44号楼、1-45号楼、1-46号楼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龙凤区其他地区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七台河市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勃利县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城西街润育华庭小区7栋，翰林宾馆（建工路26号，翰林院26号商服），凯莱宾馆（勃利县新建路58号）</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勃利县其他地区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黑河市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爱辉区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花园街道长海社区龙滨花园小区3号楼及附属门市车库,兴安街道热电社区和谐家园小区1号楼及附属门市</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海兰街道温馨社区北国明珠小区7号楼1单元及1单元附属车库、18号楼2单元及2单元附属车库,西兴街道人保财险社区水岸华府小区2号楼1单元及1单元附属门市,兴安街道热电社区阳光家园小区8号楼及附属门市,西兴街道向阳社区幸福佳苑小区4号楼及附属车库,兴安街道热电社区和谐家园小区及附属门市（不含1号楼及附属门市）,西兴街道向阳社区幸福佳苑小区及附属门市车库（不含4号楼及附属车库）,花园街道长海社区天丝小区D座8号楼及附属门市</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爱辉区其他地区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绥化市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兰西县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颜河街道金玉兰庭小区,开元尚居小区5期3号楼,北安乡北安村西围子屯</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兰西县其他地区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青冈县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电业局老家属楼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青冈县其他地区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庆安县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皮革厂家属楼及附属商服、利民街富安新村1号楼安氏太和板面馆</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庆安县其他地区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肇东市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昌五镇一、二、三、四街中心社区,肇东市第一医院门诊楼,昌五镇金安村,洪河乡古城村,明久乡兴国村,馨元食品厂</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清华名苑B区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肇东市其他地区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黄浦区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瑞金二路街道巨鹿路158-168号,打浦桥街道打浦路15号低区斯格威铂尔曼大酒店,打浦桥街道打浦路38弄海华花园,打浦桥街道打浦路1号金玉兰广场4楼海底捞火锅店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黄浦区其他地区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长宁区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江苏路街道延安西路488号,新华路街道定西路以西、延安西路以南、安顺路以北、凯旋路以东的区域,新华路街道新华路24号（秋果酒店）,仙霞新村街道茅台路364弄124号-126号、136号-141号及沿街商铺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长宁区其他地区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静安区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江宁路街道陕西北路1155弄,彭浦新村街道场中路2471弄小区,芷江西路街道三兴大楼小区,共和新路街道中山北路311号</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静安区其他地区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普陀区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曹杨新村街道兰溪路锐思特酒店,宜川路街道泰山一村小区,长征镇丁香苑小区,石泉路街道品尊国际公寓（二期）,长寿路街道中山北路2088号智选假日酒店,宜川路街道嘉华苑小区,甘泉路街道宜君路80弄小区,石泉路街道华池路58弄新体育广场,宜川路街道宜川二村78-83号、101-109号、122-127号,长寿路街道九茂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普陀区其他地区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虹口区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嘉兴路街道瑞虹路233弄小区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虹口区其他地区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杨浦区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长海路街道营口路789弄,控江路街道靖宇中路58弄1-9号、60号、70号及其沿街商铺,殷行街道闸殷路81弄（包括沿街商铺）,五角场街道国权路95弄(包括沿街商铺)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杨浦区其他地区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闵行区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江川路街道永平南路198弄东苑佳和园小区,莘庄工业区中春路1299号,吴泾镇东川路333弄紫竹半岛小区,颛桥镇北松公路489号蹦床乐园,七宝镇漕宝路1555弄大上海国际花园9区、13区、17区,七宝镇航新路88弄330号-376号三佳苑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闵行区其他地区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宝山区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场镇场中路3658弄美好家小区,庙行镇场北路399弄,淞南镇长江南路99弄3号同济公寓,杨行镇友谊路1000弄,大场镇保利叶之林小区,大场镇南华苑小区,大场镇纬地路88弄阳光水岸家园小区,大场镇真华路1600弄玉华东苑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宝山区其他地区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嘉定区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江桥镇金园一路1359弄缘圆宝邸南区（1号-36号）</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江桥镇金园一路1359弄缘圆宝邸北区（37号-63号）,安亭镇安拓路155弄、安研路66弄瑞仕华庭小区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嘉定区其他地区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浦东新区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金桥镇红枫路108弄3-9号,曹路镇海鸣路98弄中虹家园小区,惠南镇靖海南路567弄</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浦东新区其他地区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金山区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吕巷镇和平村5032号、5033号和5034号,吕巷镇荡田村戚埭18组、28组,吕巷镇姚家村16组1067号至1083号、1086号、1088号</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金山区其他地区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松江区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九里亭街道涞坊路1010弄303室大桶大足浴,九里亭街道涞坊路1053号傲椒鱼火锅店松江九亭店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松江区其他地区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青浦区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重固镇中新村陈家浜以东、华重公路以南、中新艾祁港以西、洞口泾以北的区域,重固镇大街518弄逸皓华庭,盈浦街道老朱青路41弄</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青浦区其他地区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江苏省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无锡市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梁溪区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五星家园C区,嘉德时代广场,沁园新村五星小区东区678-683号</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梁溪区其他地区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新吴区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锡泰路242号,无锡机电高等职业技术学校</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新吴区其他地区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苏州市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姑苏区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竹辉路（人民路至相王弄段）两侧沿街店铺,养蚕里菜场,养蚕里新村41-49、54、59、60、64、98、99,玉兰社区高家村,养蚕里新村1，1-1#、1-2#、1-3#、1-4#，2-40，50-52，55-58，61-63，65-97，100幢,鼎尚花园21幢</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姑苏区其他地区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吴江区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江陵街道富士路7号（鼎泰精密模具厂所在厂区）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吴江区其他地区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连云港市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连云区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云山街道山畔景苑小区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连云区其他地区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赣榆区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青口镇飞尔世纪花园11号楼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赣榆区其他地区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东海县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青湖镇西丁旺村,石梁河镇树墩村,石梁河镇土山村,石梁河镇张湖村</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青湖镇青北村,青湖镇青南村,石梁河镇胜泉村,石梁河镇石梁河村,石梁河镇王埠村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东海县其他地区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扬州市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广陵区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壹杆清台球室（广陵区连运路75号）,打酱油饭店（广陵区连运路75号）,江南水会（广陵区万马店）（江阳东路125号）</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广陵区其他地区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江都区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双汇国际小区,春江人家小区,育才幼儿园春江部（黄山路春江人家小区内）,江都区实验小学老校区（东方红路29号）,打酱油国民饭堂（龙川步行街店）,南区吴辉烧烤（浦江西路165号）,璟宴餐厅（宝灵路2-1号）,紫薇公馆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江都区其他地区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宿迁市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宿城区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恒大华府小区（宿城区城北路599号）,国丰办公楼（宿城区发展大道2480号）,黄河上院西门兰州拉面店（黄河上院16幢1—06A号）,楚街名人足道（宿城区豪域西巷仁恒公寓D13门）,宿迁国际饭店工地（宿城区发展大道2470-2480号之间）</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宿城区其他地区</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安徽省</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阜阳市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太和县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三塔镇</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城关镇舒乐西路南一巷32号,城关镇晶宫国际城小区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太和县其他地区</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福建省</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厦门市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翔安区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欧厝西里61#</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翔安区其他地区</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江西省</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赣州市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信丰县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嘉定镇东晋华庭小区,铁石口镇老圩（东边105国道、西边临江街、北边中学路、南边铁强街合围区域）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信丰县其他地区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山东省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济南市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商河县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怀仁镇付家庙村</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怀仁镇怀仁村,怀仁镇古城村,怀仁镇周家集村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商河县其他地区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淄博市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张店区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马尚街道办事处冢子坡生活区13、14号楼</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冢子坡生活区（含周边商铺）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张店区其他地区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泰安市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泰山区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泰山区上高街道办事处凤台村,泰安市青年路农业机械科学研究所家属院〔南湖东路南首路东（千里香馄饨）往北100米右拐胡同直到东头，右拐农机所宿舍〕,泰山区财源街道泰然居小区,泰山区省庄镇岳庄村</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泰安泰山吾悦广场（东至金融路，南至东岳大街，西至天柱峰路，北至老泰莱路）</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泰山区其他地区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岱岳区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泰安市岱岳区道朗镇大王村（益生康康养基地、大王村核酸采样点）,碧桂园黄金时代小区,天平街道开元首府,绿地公馆,高铁安居小区,领秀城二期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道朗镇大胡村,城子寨</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岱岳区其他地区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肥城市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新城街道特钢小区10号楼,石横镇查庄社区2号楼</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新城街道特钢小区（除10号楼以外的其他区域）,肥城信业商厦（新城街道西城店）,石横镇查庄社区（除2号楼以外的其他区域）,湖屯镇钱三社区10号楼,石横镇润园小区,石横镇南大留村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肥城市其他地区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滨州市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阳信县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劳店镇纪家大庄村,河流镇王大村,水落坡镇水落坡村,水落坡镇邱家村,水落坡镇王桥村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阳信县其他地区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菏泽市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定陶区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马集镇马集行政村,马集镇马街行政村,马集镇李园村</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马集镇四合村,滨河街道金茂街北段,张湾镇勋佩汽修厂</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定陶区其他地区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曹县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庄寨镇王家村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曹县其他地区</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河南省</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平顶山市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汝州市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汝州市陵头镇黄岭村,汝州市陵头镇养田村,汝州市风穴路街道万盛公馆小区,汝州市夏店镇汝州市万志农业有限公司,汝州市陵头镇段子铺村,汝州市洗耳河街道群艺馆家属院</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汝州市其他地区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湖南省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长沙市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开福区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风路街道精英路社区新时代广场,新河街道幸福桥社区名富公寓,四方坪街道四季美景社区四方商贸城A8栋,浏阳河街道海棠湾社区五矿沁园金城17栋,芙蓉北路街道金泰路社区湘江世纪城赏江苑,四方坪街道四季美景社区四方商贸城,伍家岭街道紫荆园社区林之源商务酒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开福区其他地区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湘潭市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雨湖区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万楼街道富强社区万楼公租房3栋,云塘街道雪园社区梦真园小区2栋3单元</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雨湖区其他地区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岳塘区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荷塘街道金阳城大酒店,书院路街道桂花村10栋3单元,建设路街道步步高购物广场（华隆店）商场A馆8楼、B馆3楼蕾特恩专业祛痘店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岳塘区其他地区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湘潭县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易俗河镇雪松中路海棠花苑11栋,易俗河镇乾隆尚书苑第3栋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湘潭县其他地区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衡阳市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衡山县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白果镇楚南桥社区商贸新街,白果镇楚南桥社区河西区域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衡山县其他地区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常宁市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水口山镇山水苑小区第13、14、17、18栋区域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水口山镇山水苑小区、湘洲小区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常宁市其他地区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邵阳市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邵东市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廉桥镇站前路南起阳光花园旁三哥超市、北至原汇鑫水泥搅拌场入口的东西两旁商铺及住房,廉桥镇320国道北侧“新世纪理发店”所在楼栋,廉桥镇320国道北侧“赵先生原汤牛肉粉廉桥店”所在楼栋,廉桥镇振兴路北起320国道、南至兴廉大道的东西两旁店铺及住房</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邵东市其他地区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新邵县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龙溪铺镇田心村、古田村、双桥村三村交界处的南起Y081乡道、北至大桥岔路口、东起竹子山—贺家山—魏家山、西至龙溪河的合围区域（S236省道除外）</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新邵县其他地区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岳阳市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岳阳楼区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金鹗山街道恒大南湖半岛10号栋2单元,金鹗山街道湖景花园1号栋1单元（包括临街商铺）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岳阳楼区其他地区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君山区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柳林洲街道办事处君山大道371号往北至“君山渔具世界”店铺止,柳林洲街道办事处长沟子村畔湖组由东往西第1至4排、由南往北第1至4栋,柳林洲街道办事处君山大道西侧临街由北往南“程明粮油商行”至“五谷渔粉”门面商户</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君山区其他地区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南湖新区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求索街道南湖花园小区2号栋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南湖新区其他地区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永州市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东安县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鹿马桥镇泉水社区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东安县其他地区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湘西土家族苗族自治州</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凤凰县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沱江镇杜田村雾桥以东、棉寨大桥及棉寨村以西、棉寨大道两侧以南、凤木路两侧以北合围区域,阿拉营镇老岩村1组、2组、3组、4组、5组、6组,沱江镇红旗社区吉星路左侧第二排起——液化气站路口——新凤源小区大门区域内民房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凤凰县其他地区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龙山县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山地下商业步行街,衣世界服装批发城,桃园灌汤包店（回龙路店）,团结南路231号1栋,民安街道红泥湾路50-1,民安街道一建公司宿舍E栋,兴隆街道刘家坝安置区第一消防道靠河边第一栋,土城坝安置区10栋,民安街道办事处团结路幸福人家小区,民安街道黄鹤路龙领国际7栋,民安街道黄鹤路32号,华塘街道诚信御园6栋,民安街道龙城天街贤合庄,五爱路新又童屋店,红岩井路家具厂苗市粉馆,电厂宿舍48套2栋4单元</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龙山县其他地区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广东省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韶关市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武江区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西联镇恒大城2期38、39栋,新华街道沙洲尾粤海花园A栋,新华街道芙蓉东路下莲冲52、53、54、55号</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西联镇恒大城2期（除38、39栋外）,新华街道沙洲尾华园新村8、9、10、11栋,新华街道沙洲尾粤海花园B、C、D、E栋,新华街道芙蓉东路下莲冲部分区域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武江区其他地区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浈江区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乐园镇北江中路68号三江紫园,乐园镇北江中路33号南枫碧水园东区K11,车站街道莲花北路72号林语阳光北区10栋</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乐园镇北江中路68号三江紫园车库入口南侧汇景苑及沙梨园224号住宅楼,乐园镇北江中路33号南枫碧水园东区K3-K10、K12,车站街道莲花北路72号林语阳光雅苑南区和北区1、2、3、4、5、6、7、8、9、11、12栋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浈江区其他地区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曲江区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白土镇下乡村委会上门队26号周边</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白土镇白土大桥往北至友联新苑至城口新村路口至白土路口(除白土镇财政所、曲江经济开发区管委会)</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曲江区其他地区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深圳市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罗湖区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莲塘街道莲塘社区莲塘村7巷43号、45号、50号、57号、57号-1、58号、59号、60号、67号、68号</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黄贝街道罗芳社区安业馨园B栋,东门街道花场社区东门中路东门天地大厦D座,莲塘街道莲塘社区莲塘村7巷（除7巷1号、91-95号和高风险区外)、国威路91号、93号、95号、119号、123号、莲馨园底商、莲塘村1-6巷、国威公寓、莲馨园、莲南商住楼一期(除莲塘路和畔山路底商)和粤兴工业区厂房北楼,翠竹街道新村社区水库新村244栋、245栋、281栋,翠竹街道新村社区水库新村92栋,东湖街道金湖社区淘金山湖景花园10栋A座、12栋B座</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罗湖区其他地区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深圳龙华区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民治街道白石龙社区逸秀新村第1栋至3栋</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民治街道白石龙社区逸秀新村第4至12栋、第5A栋、第3栋旁花店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深圳龙华区其他地区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福田区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香蜜湖街道侨香公馆第7栋,福田街道福华阁（滨河大道6017-1号除外）,福田街道福强路1033号,福田街道海滨社区福泉花园B栋,福田街道口岸社区皇御苑第13栋</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福田街道皇都广场A座,园岭街道长城社区长城一花园物业宿舍区、第3栋,香蜜湖街道侨香公馆第6栋,福田街道皇岗花园裙楼（福强路1018-3号除外）,福田街道海滨社区福泉花园A栋,福田街道口岸社区皇御苑第5栋-第6栋裙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福田区其他地区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南山区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山街道深华园C座,南头街道荔苑小区（北区）2栋,南山街道惠中名苑D栋,南山街道南园枫叶大厦,桃源街道新屋村第29、30、31、34、35、43、44号,南山街道中海丽苑6栋,南头街道红花园村第19、20、36、37、38、39号,南山街道正龙村第77、78、79、80、82、83、86、94-1、95、96、97、98-1、98-2、99、100、101、102号,南山街道向南村5坊第10、13、14号，6坊第11、12、13、14、17、18、24、25号，7坊第15、16-17号，8坊第11号</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山街道深华园（除高风险区外）,南头街道荔苑小区（北区）（除高风险区外）,南山街道惠中名苑（除高风险区外）,桃源街道新屋村（除高风险区外）,南山街道中海丽苑（除高风险区外）,南头街道红花园村（除高风险区外）,南山街道正龙村（除高风险区外）,南山街道向南村（除高风险区外）,南山街道亿利达大厦</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南山区其他地区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中山市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中山市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南头镇碑亭东街11号、16号、17号和18号</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南头镇工业大道、光明北路、南头大道西、园林路合围区域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中山市其他地区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广州市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花都区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全域</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深圳市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宝安区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安街道宝民社区宝豪华庭宝翠阁,新安街道大浪社区洪浪居A座,西乡街道铁岗社区铁岗村25栋,新安街道海乐社区43区12巷11号,新安街道海乐社区39区45栋,新安街道翻身社区47区愉盛村后18栋,新安街道海富社区45区新城花园3栋,新安街道海富社区45区自由路23号,新安街道海富社区45区深宝花园7栋,新安街道海富社区新城花园2栋,新安街道翻身社区47区怡景1巷7号,新安街道翻身社区47区榆盛村后11栋,新安街道宝民社区10区裕安花园12栋,福海街道塘尾社区十二区接福路75号、77号,福永街道凤凰社区田螺山小区25、32栋，及深圳市联合创新实业有限公司</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安街道宝民社区宝豪华庭（除高风险区域以外）,新安街道大浪社区洪浪居B座、窝趣轻社区、格良东方公寓,西乡街道铁岗社区铁岗村32号A栋，铁岗东路15号C栋，铁岗东路15号D栋，铁岗村31号，铁岗东路11号，铁岗东路11号后，铁岗村30号,宝安区福海街道塘尾社区十二区接福路62号、68号、70号、71号、72号、72-1号、72-1-3号、73号、76号、79号、79-1号、81号、82号、86号、88号、90号、92号、九区十三巷25号、26号、27号（除高风险区以外）,福永街道凤凰社区田螺山小区20、21、22、23、26、31、33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宝安区其他地区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龙岗区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布吉街道布吉社区莲花路135号A栋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龙岗区其他地区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惠州市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惠城区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小金口街道小金河大道以东，广惠高速以南、广梅汕铁路以西、迎宾路以北围合区域,水口街道三联村螺湖村小组全域,三栋镇数码园恒裕四路、海宝路、数码园停车场、惠澳大道、恒裕一路（进盈塑胶五金制品厂、厂联惠州制衣有限公司除外)围合区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河南岸街道方直城市时代小区8栋-9栋（连体楼）,水口街道三联村及姚村全域（高风险区域除外）,三栋镇数码园北区【惠澳大道以西、泰豪路以北、横康二路以东，含广东骏亚电子科技有限公司、数码园北区网格G、F区】（高风险区除外）</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惠城区其他地区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大亚湾区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霞涌街道华润小径湾观海轩六期21栋西侧通道以东，海润路以南，华润小径湾观海轩六期26栋东侧通道以西，小径湾海岸线以北（包括观海轩六期21、22、23、24、25、26、27、28、29、30栋）,霞涌街道乌山头绿道艾美酒店入口以东，晓联河以南，华润小径湾营销中心东侧小路以西，小径湾海岸线以北（包括小径湾艾美酒店、商业街、华润小径湾营销中心）</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大亚湾区其他地区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仲恺高新区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惠南科技园二期B片区东森科技园全域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东江科技园东兴片区赢合工业园,惠南科技园二期B片区SM-09地块【华泰北路以东、含书路以南、广泰北路以西、木沥路以北】全域（高风险区除外）</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仲恺高新区其他地区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东莞市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东莞市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下桥社区银岭街11、13、15、17号，陂头巷40、41号,下桥社区莞龙路-莞龙路282号-万信佳购物广场-银珠街-银屏路-明兴巷-银丰街-育才街-桥园路-永泓水果市场合围区域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东莞市其他地区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揭阳市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惠来县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东陇镇东陇村内，东至方某雄住宅、西至方某熙住宅、南至机耕路，北至方某旭住宅，共9栋民宅</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东陇镇东陇村部分区域（东至庆平路，北至南环二路，南至汕汕高铁，西至与石洲村交界）</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惠来县其他地区</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广西壮族自治区</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防城港市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东兴市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东兴镇北郊社区7网格冲卜二路12号、14号、22号、24号、26号</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东兴市其他地区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海南省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海口市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秀英区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滨海新天地小区1期北区（1—3栋）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秀英区其他地区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海口龙华区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金贸街道龙园别墅小区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海口龙华区其他地区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琼山区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琼山区振发小区</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琼山区其他地区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美兰区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美兰区和平大道16号银谷苑小区1-3栋</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和平大道16号银谷苑小区4—8栋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美兰区其他地区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省直辖</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文昌市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文城镇清澜片区的中南森海湾小区,椰海尚品小区（东至旅游大道椰海尚品围墙、西至逸龙东路、南至高隆湾海边带沙滩，北至疏港路中南森海湾围墙</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文昌市其他地区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重庆市</w:t>
            </w:r>
          </w:p>
        </w:tc>
        <w:tc>
          <w:tcPr>
            <w:tcW w:w="851"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渝北区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仙桃街道中粮大悦城,仙桃街道汇祥林里3000四期二组团5栋,仙桃街道汇祥好莱坞9栋,仙桃街道锦域蓝湾9栋,仙桃街道金茂国际生态城5栋,仙桃街道金茂书院5号楼,仙桃街道金茂生态城臻悦1栋,仙桃街道金色池塘2栋,仙桃街道空港佳园A区10栋,仙桃街道空港佳园C区8栋,仙桃街道空港佳园C区9栋,仙桃街道空港佳园D区8栋,仙桃街道空港佳园E区5栋,仙桃街道龙湖天际2栋,仙桃街道海德格调小区4栋,仙桃街道上东汇菁澜2组团4栋,仙桃街道润丰水尚二期20栋,回兴街道水木年华8栋,回兴街道机电城C4-5栋,双龙湖街道龙兴街29号2单元,双龙湖街道龙旺街118号,双龙湖街道水木香山一期25栋,双龙湖街道五星路108号1单元,宝圣湖街道海德福苑A区2栋,宝圣湖街道丽源岛小区5栋</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仙桃街道新城吾悦广场,仙桃街道龙湖公园天街,仙桃街道汇祥林里3000四期二组团,仙桃街道汇祥好莱坞小区,仙桃街道锦域蓝湾小区,仙桃街道金茂国际生态城,仙桃街道龙湖天际,仙桃街道金色池塘小区,仙桃街道空港佳园A区,仙桃街道空港佳园C区,仙桃街道空港佳园D区,仙桃街道空港佳园E区,仙桃街道海德格调小区,仙桃街道润丰水尚二期,仙桃街道上东汇菁澜2组团小区,宝圣湖街道海德福苑A区,宝圣湖街道丽源岛小区,回兴街道水木年华小区,回兴街道机电城C区,双龙湖街道龙兴街29号,双龙湖街道水木香山小区,双龙湖街道湖滨苑小区,双龙湖街道龙旺街118号所在小区,双龙湖街道五星路108号</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渝北区其他地区</w:t>
            </w:r>
            <w:r>
              <w:rPr>
                <w:rFonts w:hint="eastAsia" w:ascii="宋体" w:hAnsi="宋体" w:cs="宋体"/>
                <w:b/>
                <w:color w:val="FF0000"/>
                <w:kern w:val="0"/>
                <w:sz w:val="18"/>
                <w:szCs w:val="18"/>
                <w:lang w:bidi="ar"/>
              </w:rPr>
              <w:t>实施5天居家隔离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秀山土家族苗族自治县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中和街道宜景花园18栋,中和街道秀山大酒店</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中和街道宜景花园（除18栋的区域）,中和街道花灯广场“海澜之家”,中和街道鼎厨坊清汤羊肉粉馆（永辉超市对面）,中和街道权哥木制品有限公司（顺发驾校旁）</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秀山土家族苗族自治县其他地区</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color w:val="000000"/>
                <w:kern w:val="0"/>
                <w:sz w:val="20"/>
                <w:szCs w:val="20"/>
              </w:rPr>
            </w:pPr>
            <w:r>
              <w:rPr>
                <w:rFonts w:hint="eastAsia" w:ascii="宋体" w:hAnsi="宋体" w:cs="宋体"/>
                <w:kern w:val="0"/>
                <w:sz w:val="18"/>
                <w:szCs w:val="18"/>
                <w:lang w:bidi="ar"/>
              </w:rPr>
              <w:t>沙坪坝区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color w:val="000000"/>
                <w:kern w:val="0"/>
                <w:sz w:val="20"/>
                <w:szCs w:val="20"/>
              </w:rPr>
            </w:pPr>
            <w:r>
              <w:rPr>
                <w:rFonts w:hint="eastAsia" w:ascii="宋体" w:hAnsi="宋体" w:cs="宋体"/>
                <w:kern w:val="0"/>
                <w:sz w:val="18"/>
                <w:szCs w:val="18"/>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color w:val="000000"/>
                <w:kern w:val="0"/>
                <w:sz w:val="20"/>
                <w:szCs w:val="20"/>
              </w:rPr>
            </w:pPr>
            <w:r>
              <w:rPr>
                <w:rFonts w:hint="eastAsia" w:ascii="宋体" w:hAnsi="宋体" w:cs="宋体"/>
                <w:kern w:val="0"/>
                <w:sz w:val="18"/>
                <w:szCs w:val="18"/>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color w:val="000000"/>
                <w:kern w:val="0"/>
                <w:sz w:val="20"/>
                <w:szCs w:val="20"/>
              </w:rPr>
            </w:pPr>
            <w:r>
              <w:rPr>
                <w:rFonts w:hint="eastAsia" w:ascii="宋体" w:hAnsi="宋体" w:cs="宋体"/>
                <w:kern w:val="0"/>
                <w:sz w:val="18"/>
                <w:szCs w:val="18"/>
                <w:lang w:bidi="ar"/>
              </w:rPr>
              <w:t>大渡口区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color w:val="000000"/>
                <w:kern w:val="0"/>
                <w:sz w:val="20"/>
                <w:szCs w:val="20"/>
              </w:rPr>
            </w:pPr>
            <w:r>
              <w:rPr>
                <w:rFonts w:hint="eastAsia" w:ascii="宋体" w:hAnsi="宋体" w:cs="宋体"/>
                <w:kern w:val="0"/>
                <w:sz w:val="18"/>
                <w:szCs w:val="18"/>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color w:val="000000"/>
                <w:kern w:val="0"/>
                <w:sz w:val="20"/>
                <w:szCs w:val="20"/>
              </w:rPr>
            </w:pPr>
            <w:r>
              <w:rPr>
                <w:rFonts w:hint="eastAsia" w:ascii="宋体" w:hAnsi="宋体" w:cs="宋体"/>
                <w:kern w:val="0"/>
                <w:sz w:val="18"/>
                <w:szCs w:val="18"/>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kern w:val="0"/>
                <w:sz w:val="20"/>
                <w:szCs w:val="20"/>
              </w:rPr>
            </w:pPr>
            <w:r>
              <w:rPr>
                <w:rFonts w:hint="eastAsia" w:ascii="宋体" w:hAnsi="宋体" w:cs="宋体"/>
                <w:kern w:val="0"/>
                <w:sz w:val="18"/>
                <w:szCs w:val="18"/>
                <w:lang w:bidi="ar"/>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kern w:val="0"/>
                <w:sz w:val="20"/>
                <w:szCs w:val="20"/>
              </w:rPr>
            </w:pPr>
            <w:r>
              <w:rPr>
                <w:rFonts w:hint="eastAsia" w:ascii="宋体" w:hAnsi="宋体" w:eastAsia="宋体" w:cs="宋体"/>
                <w:kern w:val="0"/>
                <w:sz w:val="18"/>
                <w:szCs w:val="18"/>
                <w:lang w:bidi="ar"/>
              </w:rPr>
              <w:t>江津区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kern w:val="0"/>
                <w:sz w:val="20"/>
                <w:szCs w:val="20"/>
              </w:rPr>
            </w:pPr>
            <w:r>
              <w:rPr>
                <w:rFonts w:hint="eastAsia" w:ascii="宋体" w:hAnsi="宋体" w:eastAsia="宋体" w:cs="宋体"/>
                <w:kern w:val="0"/>
                <w:sz w:val="18"/>
                <w:szCs w:val="18"/>
                <w:lang w:bidi="ar"/>
              </w:rPr>
              <w:t>永川区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kern w:val="0"/>
                <w:sz w:val="20"/>
                <w:szCs w:val="20"/>
              </w:rPr>
            </w:pPr>
            <w:r>
              <w:rPr>
                <w:rFonts w:hint="eastAsia" w:ascii="宋体" w:hAnsi="宋体" w:eastAsia="宋体" w:cs="宋体"/>
                <w:kern w:val="0"/>
                <w:sz w:val="18"/>
                <w:szCs w:val="18"/>
                <w:lang w:bidi="ar"/>
              </w:rPr>
              <w:t>巴南区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kern w:val="0"/>
                <w:sz w:val="20"/>
                <w:szCs w:val="20"/>
              </w:rPr>
            </w:pPr>
            <w:r>
              <w:rPr>
                <w:rFonts w:hint="eastAsia" w:ascii="宋体" w:hAnsi="宋体" w:eastAsia="宋体" w:cs="宋体"/>
                <w:kern w:val="0"/>
                <w:sz w:val="18"/>
                <w:szCs w:val="18"/>
                <w:lang w:bidi="ar"/>
              </w:rPr>
              <w:t>江北区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kern w:val="0"/>
                <w:sz w:val="20"/>
                <w:szCs w:val="20"/>
              </w:rPr>
            </w:pPr>
            <w:r>
              <w:rPr>
                <w:rFonts w:hint="eastAsia" w:ascii="宋体" w:hAnsi="宋体" w:cs="宋体"/>
                <w:kern w:val="0"/>
                <w:sz w:val="18"/>
                <w:szCs w:val="18"/>
                <w:lang w:bidi="ar"/>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kern w:val="0"/>
                <w:sz w:val="20"/>
                <w:szCs w:val="20"/>
              </w:rPr>
            </w:pPr>
            <w:r>
              <w:rPr>
                <w:rFonts w:hint="eastAsia" w:ascii="宋体" w:hAnsi="宋体" w:eastAsia="宋体" w:cs="宋体"/>
                <w:kern w:val="0"/>
                <w:sz w:val="18"/>
                <w:szCs w:val="18"/>
                <w:lang w:bidi="ar"/>
              </w:rPr>
              <w:t>九龙坡区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kern w:val="0"/>
                <w:sz w:val="20"/>
                <w:szCs w:val="20"/>
              </w:rPr>
            </w:pPr>
            <w:r>
              <w:rPr>
                <w:rFonts w:hint="eastAsia" w:ascii="宋体" w:hAnsi="宋体" w:eastAsia="宋体" w:cs="宋体"/>
                <w:kern w:val="0"/>
                <w:sz w:val="18"/>
                <w:szCs w:val="18"/>
                <w:lang w:bidi="ar"/>
              </w:rPr>
              <w:t>开州区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kern w:val="0"/>
                <w:sz w:val="20"/>
                <w:szCs w:val="20"/>
              </w:rPr>
            </w:pPr>
            <w:r>
              <w:rPr>
                <w:rFonts w:hint="eastAsia" w:ascii="宋体" w:hAnsi="宋体" w:eastAsia="宋体" w:cs="宋体"/>
                <w:kern w:val="0"/>
                <w:sz w:val="18"/>
                <w:szCs w:val="18"/>
                <w:lang w:bidi="ar"/>
              </w:rPr>
              <w:t>两江新区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kern w:val="0"/>
                <w:sz w:val="20"/>
                <w:szCs w:val="20"/>
              </w:rPr>
            </w:pPr>
            <w:r>
              <w:rPr>
                <w:rFonts w:hint="eastAsia" w:ascii="宋体" w:hAnsi="宋体" w:eastAsia="宋体" w:cs="宋体"/>
                <w:kern w:val="0"/>
                <w:sz w:val="18"/>
                <w:szCs w:val="18"/>
                <w:lang w:bidi="ar"/>
              </w:rPr>
              <w:t>北碚区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kern w:val="0"/>
                <w:sz w:val="20"/>
                <w:szCs w:val="20"/>
              </w:rPr>
            </w:pPr>
            <w:r>
              <w:rPr>
                <w:rFonts w:hint="eastAsia" w:ascii="宋体" w:hAnsi="宋体" w:cs="宋体"/>
                <w:kern w:val="0"/>
                <w:sz w:val="18"/>
                <w:szCs w:val="18"/>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textAlignment w:val="bottom"/>
              <w:rPr>
                <w:rFonts w:ascii="宋体" w:hAnsi="宋体" w:eastAsia="宋体" w:cs="宋体"/>
                <w:kern w:val="0"/>
                <w:sz w:val="18"/>
                <w:szCs w:val="18"/>
                <w:lang w:bidi="ar"/>
              </w:rPr>
            </w:pPr>
            <w:r>
              <w:rPr>
                <w:rFonts w:hint="eastAsia" w:ascii="宋体" w:hAnsi="宋体" w:eastAsia="宋体" w:cs="宋体"/>
                <w:kern w:val="0"/>
                <w:sz w:val="18"/>
                <w:szCs w:val="18"/>
                <w:lang w:bidi="ar"/>
              </w:rPr>
              <w:t>奉节县</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cs="宋体"/>
                <w:kern w:val="0"/>
                <w:sz w:val="18"/>
                <w:szCs w:val="18"/>
                <w:lang w:bidi="ar"/>
              </w:rPr>
            </w:pPr>
            <w:r>
              <w:rPr>
                <w:rFonts w:hint="eastAsia" w:ascii="宋体" w:hAnsi="宋体" w:cs="宋体"/>
                <w:kern w:val="0"/>
                <w:sz w:val="18"/>
                <w:szCs w:val="18"/>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cs="宋体"/>
                <w:kern w:val="0"/>
                <w:sz w:val="18"/>
                <w:szCs w:val="18"/>
                <w:lang w:bidi="ar"/>
              </w:rPr>
            </w:pPr>
            <w:r>
              <w:rPr>
                <w:rFonts w:hint="eastAsia" w:ascii="宋体" w:hAnsi="宋体" w:cs="宋体"/>
                <w:kern w:val="0"/>
                <w:sz w:val="18"/>
                <w:szCs w:val="18"/>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四川省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成都市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锦江区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成龙路街道牡丹街879号四海逸家三期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锦江区其他地区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武侯区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玉林街道浆洗街16号恒侯巷华西国际（含底商）</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武侯区其他地区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龙泉驿区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西河街道简华桥东路66号招商依云上城1期（含底商）,大面街道新建路118号百悦城4期（含底商）</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西河街道简华桥东路66号招商依云上城2-4期（含底商）,十陵街道石灵社区新园五区5栋、7-15栋（含底商）,十陵街道灵龙路202号，234号1-4栋、6栋，236号，266号，298号紫晶广场（含底商）</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龙泉驿区其他地区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新都区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斑竹园柏水小区A区所有楼栋含商铺（成都市新都区繁升路北段217号）</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新都区其他地区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双流区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双流区东升街道三里花城1-8期13、14、15栋,东升街道龙桥小区11-19栋（含底层商铺）</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东升街道三里花城1-8期13、14、15栋以外的其他楼栋（含底层商铺）,东升街道龙桥小区1-10栋（含底层商铺）、20-47栋（含底层商铺），1栋旁边的广场，5栋、23栋、41栋旁边的停车场，龙桥菜市场，多多超市</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双流区其他地区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泸州市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龙马潭区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红星街道世纪港湾小区</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bCs/>
                <w:color w:val="FF0000"/>
                <w:kern w:val="0"/>
                <w:sz w:val="20"/>
                <w:szCs w:val="20"/>
                <w:lang w:bidi="ar"/>
              </w:rPr>
              <w:t>泸州市其他地区实施5天</w:t>
            </w:r>
            <w:r>
              <w:rPr>
                <w:rFonts w:hint="eastAsia" w:ascii="宋体" w:hAnsi="宋体" w:cs="宋体"/>
                <w:b/>
                <w:color w:val="FF0000"/>
                <w:kern w:val="0"/>
                <w:sz w:val="18"/>
                <w:szCs w:val="18"/>
                <w:lang w:bidi="ar"/>
              </w:rPr>
              <w:t>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叙永县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凤镇龙凤社区3社,龙凤镇龙凤社区7社,龙凤镇龙凤社区8社,龙凤镇双桥村1社西临永宁河大桥至石膏滩段，北临头天路与粮储中心路相交段，东临夏厦蓉高速1861＋600至1862＋150段，南临头天路罗汪嘴大桥至双桥桥头区域,龙凤镇龙凤社区4社,天池镇柏杨村七社,龙凤镇龙凤社区2社</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天池镇柏杨村除七社以外的其他区域</w:t>
            </w:r>
          </w:p>
        </w:tc>
        <w:tc>
          <w:tcPr>
            <w:tcW w:w="141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绵阳市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涪城区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石塘街道东岳社区一组,石塘街道东岳社区二组,石塘街道东岳社区三组,石塘街道东岳社区四组,石塘街道左岸丽舍小区,石塘街道阳光城小区,涪城区石塘街道瓦店村三社,涪城区石塘街道恒大翡翠华庭小区,涪城区石塘街道御新社区1-15栋,涪城区吴家镇石洞河村11-17组</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涪城区其他地区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游仙区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游仙区一环路东段、一环路北段、游仙路和华兴下街合围区域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游仙区其他地区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绵阳（国家）高新技术产业开发区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全域</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绵阳经济技术开发区</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全域</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江油市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三合镇同心社区无名巷、双流村5组无名巷以南，江东路、长生路以北，宝成铁路以西，聚会路以东合围区,三合镇江安花园1期,三合镇江安花园小区,三合镇江锦花园小区,三合镇南二区,三合镇川矿社区,三合镇瓦店村,三合镇长城新村北一区,大堰镇大贯村,大堰镇解放下街220-228号</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三合镇新嘉苑小区（涪江路东段148号）,江油市大堰镇稻香村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江油市其他地区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nil"/>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广元市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利州区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嘉陵街道华北市场老邻居小区,嘉陵街道嘉旺巷以东、北街以西、兴旺巷以南、小西街以北区域（经达1号楼、经达4号楼、华运宿舍、嘉利花园东区）</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嘉陵街道酿造厂宿舍楼,嘉陵街道北信用社宿舍楼,嘉陵街道水灾房,嘉陵街道蜀北大院,嘉陵街道安三处宿舍楼,嘉陵街道化工厂宿舍楼,嘉陵街道经达3号楼,嘉陵街道旺旺公寓,嘉陵街道富康家园小区（1-11号楼）,嘉陵街道广信馨苑小区,嘉陵街道看守所宿舍楼,嘉陵街道嘉利花园西区,嘉陵街道天鑫公寓,嘉陵街道平安公寓,嘉陵街道北街社区办事处宿舍</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cs="宋体"/>
                <w:b/>
                <w:bCs/>
                <w:color w:val="FF0000"/>
                <w:kern w:val="0"/>
                <w:sz w:val="20"/>
                <w:szCs w:val="20"/>
                <w:lang w:bidi="ar"/>
              </w:rPr>
              <w:t>利州区其他地区实施3天</w:t>
            </w:r>
            <w:r>
              <w:rPr>
                <w:rFonts w:hint="eastAsia" w:ascii="宋体" w:hAnsi="宋体" w:cs="宋体"/>
                <w:b/>
                <w:color w:val="FF0000"/>
                <w:kern w:val="0"/>
                <w:sz w:val="18"/>
                <w:szCs w:val="18"/>
                <w:lang w:bidi="ar"/>
              </w:rPr>
              <w:t>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剑阁县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cs="宋体"/>
                <w:b/>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南充市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营山县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柏林乡青松社区、长滩村、独立村</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柏林乡（除青松社区、长滩村、独立村以外区域）,双流镇双河社区,天长街59号荣华园小区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营山县其他地区实施5天居家隔离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仪陇县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仪陇县外东街63号五星花园小区及底商,新政镇琳琅大道二段9号万德小区多层区,新政镇康宁街一段83号宏德苑小区</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仪陇县嘉西路以北、琳琅大道一段以西、嘉陵路以南、商贸南街以东区域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仪陇县其他地区</w:t>
            </w:r>
            <w:r>
              <w:rPr>
                <w:rFonts w:hint="eastAsia" w:ascii="宋体" w:hAnsi="宋体" w:cs="宋体"/>
                <w:b/>
                <w:color w:val="FF0000"/>
                <w:kern w:val="0"/>
                <w:sz w:val="18"/>
                <w:szCs w:val="18"/>
                <w:lang w:bidi="ar"/>
              </w:rPr>
              <w:t>实施3天居家隔离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阿坝州</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18"/>
                <w:szCs w:val="18"/>
                <w:lang w:bidi="ar"/>
              </w:rPr>
              <w:t>汶川县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rPr>
            </w:pPr>
            <w:r>
              <w:rPr>
                <w:rFonts w:hint="eastAsia" w:ascii="宋体" w:hAnsi="宋体" w:eastAsia="宋体" w:cs="宋体"/>
                <w:kern w:val="0"/>
                <w:sz w:val="18"/>
                <w:szCs w:val="18"/>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jc w:val="center"/>
              <w:rPr>
                <w:rFonts w:ascii="宋体" w:hAnsi="宋体" w:eastAsia="宋体" w:cs="宋体"/>
                <w:color w:val="000000"/>
                <w:kern w:val="0"/>
                <w:sz w:val="20"/>
                <w:szCs w:val="20"/>
              </w:rPr>
            </w:pPr>
            <w:r>
              <w:rPr>
                <w:rFonts w:hint="eastAsia" w:ascii="宋体" w:hAnsi="宋体" w:cs="宋体"/>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ascii="宋体" w:hAnsi="宋体" w:cs="宋体"/>
                <w:b/>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眉山市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东坡区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cs="宋体"/>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ascii="宋体" w:hAnsi="宋体" w:eastAsia="宋体" w:cs="宋体"/>
                <w:color w:val="000000"/>
                <w:kern w:val="0"/>
                <w:sz w:val="20"/>
                <w:szCs w:val="20"/>
              </w:rPr>
              <w:t>全域</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凉山州</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nil"/>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雅安市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名山区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nil"/>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雨城区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天全县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cs="宋体"/>
                <w:b/>
                <w:color w:val="FF0000"/>
                <w:kern w:val="0"/>
                <w:sz w:val="18"/>
                <w:szCs w:val="18"/>
                <w:lang w:bidi="ar"/>
              </w:rPr>
            </w:pPr>
            <w:r>
              <w:rPr>
                <w:rFonts w:ascii="宋体" w:hAnsi="宋体" w:cs="宋体"/>
                <w:b/>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乐山市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马边县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nil"/>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德阳市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中江县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ascii="宋体" w:hAnsi="宋体" w:cs="宋体"/>
                <w:b/>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广汉市</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cs="宋体"/>
                <w:b/>
                <w:color w:val="FF0000"/>
                <w:kern w:val="0"/>
                <w:sz w:val="18"/>
                <w:szCs w:val="18"/>
                <w:lang w:bidi="ar"/>
              </w:rPr>
            </w:pPr>
            <w:r>
              <w:rPr>
                <w:rFonts w:ascii="宋体" w:hAnsi="宋体" w:cs="宋体"/>
                <w:b/>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宜宾市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三江新区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白沙湾街道地中海蓝湾一期、二期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白沙湾街道洗马池社区</w:t>
            </w:r>
          </w:p>
        </w:tc>
        <w:tc>
          <w:tcPr>
            <w:tcW w:w="1418"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三江新区其他地区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长宁县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长宁镇鑫盛滨江国际小区(竹都大道三段164号),长宁镇竹海路三段65号</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长宁镇,长宁镇楠翠苑小区</w:t>
            </w:r>
          </w:p>
        </w:tc>
        <w:tc>
          <w:tcPr>
            <w:tcW w:w="141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长宁县其他地区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兴文县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坝苗族乡大渔洞风情苑至大坝中学段（涉及建国村三组、四组）,大坝苗族乡大渔洞河流至税关桥段（涉及晏州社区一组、二组、三组，朝阳村一组）,大坝苗族乡兴威路段（建国坝上至红旗云翔投资加油站，涉及建国村一组、二组、三组，红旗村四组）</w:t>
            </w:r>
          </w:p>
        </w:tc>
        <w:tc>
          <w:tcPr>
            <w:tcW w:w="141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兴文县其他地区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贵州省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毕节市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织金县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上坪寨乡青峰村</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猫场镇和平村,猫场镇齐心村</w:t>
            </w:r>
          </w:p>
        </w:tc>
        <w:tc>
          <w:tcPr>
            <w:tcW w:w="141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毕节市其他地区</w:t>
            </w:r>
            <w:r>
              <w:rPr>
                <w:rFonts w:hint="eastAsia" w:ascii="宋体" w:hAnsi="宋体" w:cs="宋体"/>
                <w:b/>
                <w:color w:val="FF0000"/>
                <w:kern w:val="0"/>
                <w:sz w:val="18"/>
                <w:szCs w:val="18"/>
                <w:lang w:bidi="ar"/>
              </w:rPr>
              <w:t>实施5天居家隔离</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赫章县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中央公馆小区全域,滨江一号小区全域,七家湾街道中央城D区全域,夜郎广场小区全域（不含久益养生馆、夜郎广场）,广建路·桂花苑段—前河路·滨河丽都段—解放东路合围区域</w:t>
            </w:r>
          </w:p>
        </w:tc>
        <w:tc>
          <w:tcPr>
            <w:tcW w:w="141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黔西南布依族苗族自治州</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义龙新区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鲁屯镇合营村柘围三组,鲁屯镇合营村柘围四组,汕昆高速鲁屯停车区上行区、下行区,鲁屯社区三组,鲁屯镇石梁杠安置区,鲁屯镇石梁杠保障房,鲁屯镇春堤街,鲁屯镇平坝村四组,鲁屯镇九丘田棚户区一栋</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义龙新区鲁屯镇除高风险区域及义龙行政中心、云屯体育公园、明镜酒店、湖景酒店外所有地区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义龙新区其他地区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云南省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玉溪市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澄江市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路居镇上坝村委会甸头6组</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路居镇上坝村卫生室、上坝村委会相连建筑房屋及院子（含供销合作社、上坝村社教农家加盟店）,路居镇上坝村委会5组233号房屋及前、后、左、右房屋各3幢,路居镇上坝村委会“杨彬摩托车修理店”及左、右房屋各1幢,路居镇中坝村委会百亩村中学路与宝华路交叉口北侧住房及相连建筑,路居镇下坝村委会东海边61号房屋及前、后、左、右房屋各2幢</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澄江市其他地区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红河哈尼族彝族自治州</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个旧市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沙甸街道商贸楼小区（独栋）,柿花园（正道路以西、河滨北路以北、坚诚路以南、沙沟路以东区域）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沙甸街道办事处西边：蛤蟆吐水起沿蒙宝线（铁路）至鸡街老火车站以东；南边：铅巴路向北至瑞临线，并沿开远转盘以北；东边：开远转盘沿老昆河公路至东郊路口以西；北边：沙甸后山以南区域,金湖东路110号片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个旧市其他地区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弥勒市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竹园镇那庵村委会大法车村蔬菜基地（青园蔬菜种植基地）</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竹园镇大法车村,山脚村,竹园烟草专卖监管所区域,莲花综合市场区域,海伦购物中心区域,好日子超市区域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弥勒市其他地区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河口瑶族自治县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河口镇北山社区河口吉星广告装饰部,曼章社区雄晖小区,滨河社区紫檀星苑小区7幢</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河口瑶族自治县其他地区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西双版纳傣族自治州</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德宏傣族景颇族自治州</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瑞丽市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畹町镇民主街社区民主街片区,勐卯街道姐勒村委会桂平物流城西片区,勐卯街道卯相社区奥星世纪小区二期D6栋二单元,勐卯街道姐东村委会丙午村民小组29号、64号、66号至68号、81号、128号、190号,姐相镇顺哈村委会银井一村民小组南片区,姐相镇顺哈村委会银井二村民小组,弄岛镇等秀村委会等秀村民小组</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畹町镇国防街社区小菜园及周边片区,畹町镇国防街社区和民主街社区除高风险区外的区域，以及建设路社区部分区域,畹町镇芒棒村委会芒棒村民小组78号至80号、82号、104号、127号,姐告国门社区清水河居民小组（东至开拓路，南至环姐路、南拨河，西至思南路，北至贸海路）,勐卯街道姐勒村委会桂平物流城除高风险区以外的区域（不含桂平物流酒店），以及桂平物流城西侧道路对面商铺（德冠恒隆家具城至骏驰汽修店）,勐卯街道卯相社区奥星世纪小区一期、二期除高风险区以外的区域,勐卯街道姐东村委会丙午村民小组除高风险区以外的区域,姐相镇顺哈村委会银井一村民小组北片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瑞丽市其他地区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盈江县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那邦镇街道村全境，含农场二队、上田坝柚木寨、傈僳寨，自街道柚木林卡点起至芒那路上田坝公路岔口止</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那邦镇那邦村芒那路上田坝岔口起至桥头村民小组扎图拱便道止所涉区域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盈江县其他地区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陇川县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陇川农场拉线社区拉线九组181、183、184号，拉线二组182、194号,章凤镇新城社区园丁小区1-20号、1-21号、1-23号、1-24号、1-25号、1-26号，章凤镇荣昌路杨某汽修</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陇川农场拉线社区拉线九组、拉线二组除高风险区以外的区域,章凤镇新城社区园丁小区除高风险以外的区域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陇川县其他地区</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西藏自治区</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陕西省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西安市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碑林区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长安路街道朱北社区大学东路22号院1号楼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碑林区其他地区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莲湖区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红庙坡街道白家口社区蔚蓝悦城小区16号楼,红庙坡街道白家口社区世纪锦绣西区商3号楼2单元</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北关街道北稍门东社区北关正街41号院三联大厦,红庙坡街道白家口社区蔚蓝悦城小区（除16号楼）,红庙坡街道白家口社区世纪锦绣西区（除商3号楼2单元）</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莲湖区其他地区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灞桥区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席王街道永丰社区辰宇世纪城小区南区8号楼1单元</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席王街道柳虹路以东、梁家街村7组3排以北、官厅新村以西、东城大道以南区域,席王街道永丰社区辰宇世纪城小区南区（除8号楼1单元）</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灞桥区其他地区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雁塔区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漳浒寨街道紫薇西棠社区紫薇西棠小区4号楼1单元</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漳浒寨街道紫薇西棠社区紫薇西棠小区（除4号楼1单元）</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雁塔区其他地区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长安区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韦曲街道双竹村西汤路以南，水寨路以西，双竹村二组南路以北，双竹村二组南二巷以东区域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韦曲街道双竹村（除高风险区域）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长安区其他地区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西咸新区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沣西新城高桥街道东马坊村西区</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沣西新城高桥街道东马坊村东区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西咸新区其他地区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西安高新区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细柳街道杨柳村及杨柳村周边商铺（桥东和桥西）,细柳街道晨光村大吉村组及高家堡村组,高新区细柳街道乳驾庄44排1号胜利宾馆,鱼化寨街道漳浒寨雷家寨安置小区1号楼4单元</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细柳街道乳驾庄44排（除1号胜利宾馆）,鱼化寨街道天谷八路211号院G2号楼（包含G2号楼外围商铺）,鱼化寨街道漳浒寨雷家寨安置小区（除1号楼4单元）,丈八街道丈八一路旺都国际C座（包含外围商铺）,丈八街道锦业路127号院V2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西安高新区其他地区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西安新城区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胡家庙街道唐韵社区天时新苑小区2号楼2单元,解放门街道西六路社区尚德路120号院5号楼</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新城区胡家庙街道唐韵社区天时新苑小区（除2号楼2单元）,解放门街道西六路社区尚德路西六路口以北至尚德路西七路口以南两侧住户及门面,解放门街道西六路社区尚德路120号院（除5号楼）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西安新城区其他地区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曲江新区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中海凯旋门社区中海凯旋门小区20号楼</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曲江新区其他地区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浐灞生态区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欧亚大道旭辉荣华公园大道3号楼（除全季酒店）,总部产业园旭辉荣华公园大道1号楼,总部产业园区润和嘉苑小区3号楼,商贸产业园海璟印象城A区15号楼2单元</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湿地产业园华远辰悦东区11号楼,欧亚大道旭辉荣华公园大道3号楼全季酒店,总部产业园旭辉荣华公园大道2号楼、4号楼、5号楼,总部产业园区润和嘉苑小区（除3号楼）,商贸产业园海璟印象城A区（除15号楼2单元）</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浐灞生态区其他地区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宝鸡市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眉县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首善街办经典庄园小区9号楼,首善街办三道巷吾道鲜五谷养生鱼粉店,常兴镇连霍高速眉县服务区,首善街办金桂苑小区3号楼,首善街办凤泉路十字老位子砂锅串串店,金渠镇大桥口武汉小珍珠包子店,常兴镇亚亚米皮店,眉县金渠镇经开区保障房一号楼2单元</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安达汽车站及附属门市与金盛元宾馆,首善街办经典庄园小区（除9号楼）,首善街办二道巷中国黄金店,首善街办金谷世界城,首善街办二道巷饮食市场,首善街办金桂苑小区（除3号楼）,首善街办老实人超市,首善街办二道巷宇兴超市,常兴镇市高速公路交警大队西宝中队,金渠镇经开区东部大厦,首善街办滨河学府10号楼,眉县金渠镇经开区保障房一号楼（除2单元）</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眉县其他地区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咸阳市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乾县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注泔镇东南村</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城关镇南大街习鑫镶牙所,城关镇大市场商贸街,阳洪镇街道312国道以北、镇政府以南东西沿街楼栋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乾县其他地区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兴平市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南市镇“引汉济渭”项目部,南市镇余杨村（余村）</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主城区西环路以西、体乐南北巷以东、北环路以南、城中路以北区域</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兴平市其他地区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渭南市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渭南高新区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崇业路街道麻李村2组,崇业路街道天时小区西区（包括门店商铺）</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崇业路街道麻李村1组、3组,崇业路街道天时小区东区（包括门店商铺、高新大厦小区及高新大厦L座）,高新北街兰州牛肉拉面店（润泽臻品小区南门店）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渭南高新区其他地区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蒲城县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紫荆街道办富锦苑小区（包括小区商铺）,紫荆街道办代家新村,紫荆街道办代家村6组,紫荆街道办韩家村1组、2组,奉先街道东城一品小区,紫荆街道双酒村6组,开元街中段2号,延安街西段58号,迎宾路西侧沿街商铺及楼上住宅（北至公园大境东门南至长乐街十字）</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紫荆街道办韩家村（不包括1组、2组）,陈庄镇派出所北邻蒙家羊肉馆,陈庄镇世豪饭店,尧山路和青年路十字口HappyTime运动休闲娱乐广场,紫荆街道双酒村（除6组）,尚苑酒店门口薛记小笼包摊位,联手商城斜对面巷子里门朝北麻将馆（红旗路小十字3号）</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蒲城县其他地区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汉中市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宁强县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阳平关镇擂鼓台村一、二、三、四组</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阳平关镇回民沟村一、二、四组,阳平关镇邮政酒店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宁强县其他地区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略阳县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横现河街道办事处红英面馆区域（青年路以西，民主路以北，市场路以东，345国道以南范围内的区域）,横现河街道办事处横现河村寺湾组,横现河街道办事处毛坝村王家院组,兴州街道办事处中学路秦凤小区（含一、二楼商业区）,兴州街道办事处付家坝区域（东起黄茂山下围墙，西以秦凤二区楼下的中学路为界，南至付家坝2号楼，北至退役军人事务局围墙）,兴州街道办事处象山宾馆后河滨路餐饮一条街区域（包括武兴桥至八渡河桥之间区域的河滨路餐饮一条街和建安小区整栋楼）,兴州街道办事处高台A区</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横现河街道办事处民主路以南区域（民主路以南至山脚下，青年路以西，原石坝村村委会以东的区域）,横现河街道办事处毛坝村毛坝组,兴州街道办事处东盛市场,兴州街道办事处中学路北段（东至中学路，西至八渡河，南至汉运司汽修厂，北至河滨北路，以及兴州明居小区）</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略阳县其他地区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商洛市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商州区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城关街道和平社区78号</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杨峪河镇谢塬社区吉利汽车商洛国利4S店</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商州区其他地区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山阳县</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城关街道南大街密岩服装店至广远金地酒店自建房楼栋</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山阳县其他地区</w:t>
            </w:r>
          </w:p>
        </w:tc>
      </w:tr>
      <w:tr>
        <w:tblPrEx>
          <w:tblCellMar>
            <w:top w:w="0" w:type="dxa"/>
            <w:left w:w="108" w:type="dxa"/>
            <w:bottom w:w="0" w:type="dxa"/>
            <w:right w:w="108" w:type="dxa"/>
          </w:tblCellMar>
        </w:tblPrEx>
        <w:trPr>
          <w:trHeight w:val="270"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韩城市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韩城市</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芝川镇龙亭村（不含爱帖自然村）,芝川镇云峰饸饹馆及周边商户</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芝川镇论功村一、二组（马陵自然村）</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韩城市其他地区</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甘肃省</w:t>
            </w:r>
          </w:p>
        </w:tc>
        <w:tc>
          <w:tcPr>
            <w:tcW w:w="851"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兰州市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兰州城关区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雁园街道雁北路400号,东岗西路199号1幢</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bCs/>
                <w:color w:val="FF0000"/>
                <w:kern w:val="0"/>
                <w:sz w:val="20"/>
                <w:szCs w:val="20"/>
                <w:lang w:bidi="ar"/>
              </w:rPr>
              <w:t>兰州市其他地区实施5天居</w:t>
            </w:r>
            <w:r>
              <w:rPr>
                <w:rFonts w:hint="eastAsia" w:ascii="宋体" w:hAnsi="宋体" w:cs="宋体"/>
                <w:b/>
                <w:color w:val="FF0000"/>
                <w:kern w:val="0"/>
                <w:sz w:val="18"/>
                <w:szCs w:val="18"/>
                <w:lang w:bidi="ar"/>
              </w:rPr>
              <w:t>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白银市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白银区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王岘小区27号楼</w:t>
            </w:r>
          </w:p>
        </w:tc>
        <w:tc>
          <w:tcPr>
            <w:tcW w:w="141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白银市其他地区实施5天居家隔离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40" w:lineRule="exact"/>
              <w:jc w:val="center"/>
              <w:textAlignment w:val="center"/>
              <w:rPr>
                <w:rFonts w:ascii="宋体" w:hAnsi="宋体" w:eastAsia="宋体" w:cs="宋体"/>
                <w:color w:val="000000"/>
                <w:kern w:val="0"/>
                <w:sz w:val="20"/>
                <w:szCs w:val="20"/>
              </w:rPr>
            </w:pPr>
            <w:r>
              <w:rPr>
                <w:rFonts w:hint="eastAsia" w:ascii="宋体" w:hAnsi="宋体" w:cs="宋体"/>
                <w:kern w:val="0"/>
                <w:sz w:val="20"/>
                <w:szCs w:val="20"/>
                <w:lang w:bidi="ar"/>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40" w:lineRule="exact"/>
              <w:jc w:val="center"/>
              <w:textAlignment w:val="bottom"/>
              <w:rPr>
                <w:rFonts w:ascii="宋体" w:hAnsi="宋体" w:eastAsia="宋体" w:cs="宋体"/>
                <w:color w:val="000000"/>
                <w:kern w:val="0"/>
                <w:sz w:val="20"/>
                <w:szCs w:val="20"/>
              </w:rPr>
            </w:pPr>
            <w:r>
              <w:rPr>
                <w:rFonts w:hint="eastAsia" w:ascii="宋体" w:hAnsi="宋体" w:cs="宋体"/>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40" w:lineRule="exact"/>
              <w:textAlignment w:val="center"/>
              <w:rPr>
                <w:rFonts w:ascii="宋体" w:hAnsi="宋体" w:eastAsia="宋体" w:cs="宋体"/>
                <w:color w:val="000000"/>
                <w:kern w:val="0"/>
                <w:sz w:val="20"/>
                <w:szCs w:val="20"/>
              </w:rPr>
            </w:pPr>
            <w:r>
              <w:rPr>
                <w:rFonts w:hint="eastAsia" w:ascii="宋体" w:hAnsi="宋体" w:cs="宋体"/>
                <w:kern w:val="0"/>
                <w:sz w:val="20"/>
                <w:szCs w:val="20"/>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40" w:lineRule="exact"/>
              <w:textAlignment w:val="bottom"/>
              <w:rPr>
                <w:rFonts w:ascii="宋体" w:hAnsi="宋体" w:eastAsia="宋体" w:cs="宋体"/>
                <w:color w:val="000000"/>
                <w:kern w:val="0"/>
                <w:sz w:val="20"/>
                <w:szCs w:val="20"/>
              </w:rPr>
            </w:pPr>
            <w:r>
              <w:rPr>
                <w:rFonts w:hint="eastAsia" w:ascii="宋体" w:hAnsi="宋体" w:cs="宋体"/>
                <w:kern w:val="0"/>
                <w:sz w:val="20"/>
                <w:szCs w:val="20"/>
                <w:lang w:bidi="ar"/>
              </w:rPr>
              <w:t>——</w:t>
            </w:r>
          </w:p>
        </w:tc>
        <w:tc>
          <w:tcPr>
            <w:tcW w:w="141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cs="宋体"/>
                <w:b/>
                <w:bCs/>
                <w:color w:val="FF0000"/>
                <w:kern w:val="0"/>
                <w:sz w:val="20"/>
                <w:szCs w:val="20"/>
                <w:lang w:bidi="ar"/>
              </w:rPr>
              <w:t>甘肃省其他地区实施5天居家</w:t>
            </w:r>
            <w:r>
              <w:rPr>
                <w:rFonts w:hint="eastAsia" w:ascii="宋体" w:hAnsi="宋体" w:cs="宋体"/>
                <w:b/>
                <w:color w:val="FF0000"/>
                <w:kern w:val="0"/>
                <w:sz w:val="18"/>
                <w:szCs w:val="18"/>
                <w:lang w:bidi="ar"/>
              </w:rPr>
              <w:t>隔离</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青海省</w:t>
            </w:r>
          </w:p>
        </w:tc>
        <w:tc>
          <w:tcPr>
            <w:tcW w:w="851"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自10月7日以来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玉树藏族自治州</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single" w:color="auto" w:sz="4" w:space="0"/>
              <w:bottom w:val="single" w:color="auto" w:sz="4" w:space="0"/>
              <w:right w:val="single" w:color="auto" w:sz="4" w:space="0"/>
            </w:tcBorders>
            <w:shd w:val="clear" w:color="auto" w:fill="auto"/>
            <w:noWrap/>
            <w:tcMar>
              <w:left w:w="0" w:type="dxa"/>
              <w:right w:w="0" w:type="dxa"/>
            </w:tcMar>
          </w:tcPr>
          <w:p>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海西蒙古族藏族自治州</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single" w:color="auto" w:sz="4" w:space="0"/>
              <w:bottom w:val="single" w:color="auto" w:sz="4" w:space="0"/>
              <w:right w:val="single" w:color="auto" w:sz="4" w:space="0"/>
            </w:tcBorders>
            <w:shd w:val="clear" w:color="auto" w:fill="auto"/>
            <w:tcMar>
              <w:left w:w="0" w:type="dxa"/>
              <w:right w:w="0" w:type="dxa"/>
            </w:tcMar>
          </w:tcPr>
          <w:p>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color w:val="000000"/>
                <w:kern w:val="0"/>
                <w:sz w:val="20"/>
                <w:szCs w:val="20"/>
              </w:rPr>
            </w:pPr>
            <w:r>
              <w:rPr>
                <w:rFonts w:hint="eastAsia" w:ascii="宋体" w:hAnsi="宋体" w:cs="宋体"/>
                <w:kern w:val="0"/>
                <w:sz w:val="18"/>
                <w:szCs w:val="18"/>
                <w:lang w:bidi="ar"/>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color w:val="000000"/>
                <w:kern w:val="0"/>
                <w:sz w:val="20"/>
                <w:szCs w:val="20"/>
              </w:rPr>
            </w:pPr>
            <w:r>
              <w:rPr>
                <w:rFonts w:hint="eastAsia" w:ascii="宋体" w:hAnsi="宋体" w:cs="宋体"/>
                <w:kern w:val="0"/>
                <w:sz w:val="18"/>
                <w:szCs w:val="18"/>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b/>
                <w:bCs/>
                <w:color w:val="000000"/>
                <w:kern w:val="0"/>
                <w:sz w:val="20"/>
                <w:szCs w:val="20"/>
              </w:rPr>
            </w:pPr>
            <w:r>
              <w:rPr>
                <w:rFonts w:hint="eastAsia" w:ascii="宋体" w:hAnsi="宋体" w:cs="宋体"/>
                <w:kern w:val="0"/>
                <w:sz w:val="18"/>
                <w:szCs w:val="18"/>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rPr>
                <w:rFonts w:ascii="宋体" w:hAnsi="宋体" w:eastAsia="宋体" w:cs="宋体"/>
                <w:color w:val="000000"/>
                <w:kern w:val="0"/>
                <w:sz w:val="20"/>
                <w:szCs w:val="20"/>
              </w:rPr>
            </w:pPr>
            <w:r>
              <w:rPr>
                <w:rFonts w:hint="eastAsia" w:ascii="宋体" w:hAnsi="宋体" w:cs="宋体"/>
                <w:kern w:val="0"/>
                <w:sz w:val="18"/>
                <w:szCs w:val="18"/>
                <w:lang w:bidi="ar"/>
              </w:rPr>
              <w:t>——</w:t>
            </w:r>
          </w:p>
        </w:tc>
        <w:tc>
          <w:tcPr>
            <w:tcW w:w="141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cs="宋体"/>
                <w:b/>
                <w:bCs/>
                <w:color w:val="FF0000"/>
                <w:kern w:val="0"/>
                <w:sz w:val="20"/>
                <w:szCs w:val="20"/>
                <w:lang w:bidi="ar"/>
              </w:rPr>
              <w:t>青海省其他地区实施3天居家隔离</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Arial" w:hAnsi="Arial" w:eastAsia="宋体" w:cs="Arial"/>
                <w:color w:val="333333"/>
                <w:kern w:val="0"/>
                <w:sz w:val="20"/>
                <w:szCs w:val="20"/>
              </w:rPr>
            </w:pPr>
            <w:r>
              <w:rPr>
                <w:rFonts w:ascii="Arial" w:hAnsi="Arial" w:eastAsia="宋体" w:cs="Arial"/>
                <w:color w:val="333333"/>
                <w:kern w:val="0"/>
                <w:sz w:val="20"/>
                <w:szCs w:val="20"/>
              </w:rPr>
              <w:t>宁夏回族自治区</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Arial" w:hAnsi="Arial" w:eastAsia="宋体" w:cs="Arial"/>
                <w:color w:val="333333"/>
                <w:kern w:val="0"/>
                <w:sz w:val="20"/>
                <w:szCs w:val="20"/>
              </w:rPr>
            </w:pPr>
            <w:r>
              <w:rPr>
                <w:rFonts w:ascii="Arial" w:hAnsi="Arial" w:eastAsia="宋体" w:cs="Arial"/>
                <w:color w:val="333333"/>
                <w:kern w:val="0"/>
                <w:sz w:val="20"/>
                <w:szCs w:val="20"/>
              </w:rPr>
              <w:t>自10月7日以来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新疆维吾尔自治区</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Arial" w:hAnsi="Arial" w:eastAsia="宋体" w:cs="Arial"/>
                <w:color w:val="333333"/>
                <w:kern w:val="0"/>
                <w:sz w:val="20"/>
                <w:szCs w:val="20"/>
              </w:rPr>
            </w:pPr>
            <w:r>
              <w:rPr>
                <w:rFonts w:ascii="Arial" w:hAnsi="Arial" w:eastAsia="宋体" w:cs="Arial"/>
                <w:color w:val="333333"/>
                <w:kern w:val="0"/>
                <w:sz w:val="20"/>
                <w:szCs w:val="20"/>
              </w:rPr>
              <w:t>自10月7日以来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r>
              <w:rPr>
                <w:rFonts w:ascii="Arial" w:hAnsi="Arial" w:eastAsia="宋体" w:cs="Arial"/>
                <w:sz w:val="18"/>
                <w:szCs w:val="18"/>
              </w:rPr>
              <w:t>浙江省</w:t>
            </w:r>
          </w:p>
        </w:tc>
        <w:tc>
          <w:tcPr>
            <w:tcW w:w="851" w:type="dxa"/>
            <w:tcBorders>
              <w:top w:val="nil"/>
              <w:left w:val="nil"/>
              <w:bottom w:val="single" w:color="auto" w:sz="4" w:space="0"/>
              <w:right w:val="single" w:color="auto" w:sz="4" w:space="0"/>
            </w:tcBorders>
            <w:shd w:val="clear" w:color="auto" w:fill="auto"/>
            <w:noWrap/>
            <w:tcMar>
              <w:left w:w="0" w:type="dxa"/>
              <w:right w:w="0" w:type="dxa"/>
            </w:tcMar>
          </w:tcPr>
          <w:p>
            <w:r>
              <w:rPr>
                <w:rFonts w:ascii="Arial" w:hAnsi="Arial" w:eastAsia="宋体" w:cs="Arial"/>
                <w:color w:val="333333"/>
                <w:kern w:val="0"/>
                <w:sz w:val="20"/>
                <w:szCs w:val="20"/>
              </w:rPr>
              <w:t>自10月7日以来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Arial" w:hAnsi="Arial" w:eastAsia="宋体" w:cs="Arial"/>
                <w:sz w:val="18"/>
                <w:szCs w:val="18"/>
              </w:rPr>
              <w:t>杭州市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Arial" w:hAnsi="Arial" w:eastAsia="宋体" w:cs="Arial"/>
                <w:sz w:val="18"/>
                <w:szCs w:val="18"/>
              </w:rPr>
              <w:t>滨江区</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color w:val="000000"/>
                <w:kern w:val="0"/>
                <w:sz w:val="20"/>
                <w:szCs w:val="20"/>
              </w:rPr>
            </w:pPr>
            <w:r>
              <w:rPr>
                <w:rFonts w:hint="eastAsia" w:ascii="Arial" w:hAnsi="Arial" w:eastAsia="宋体" w:cs="Arial"/>
                <w:sz w:val="18"/>
                <w:szCs w:val="18"/>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Arial" w:hAnsi="Arial" w:eastAsia="宋体" w:cs="Arial"/>
                <w:sz w:val="18"/>
                <w:szCs w:val="18"/>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FF0000"/>
                <w:sz w:val="18"/>
                <w:szCs w:val="18"/>
              </w:rPr>
            </w:pPr>
            <w:r>
              <w:rPr>
                <w:rFonts w:ascii="Arial" w:hAnsi="Arial" w:eastAsia="宋体" w:cs="Arial"/>
                <w:color w:val="FF0000"/>
                <w:sz w:val="18"/>
                <w:szCs w:val="18"/>
              </w:rPr>
              <w:t>吉林省</w:t>
            </w:r>
          </w:p>
        </w:tc>
        <w:tc>
          <w:tcPr>
            <w:tcW w:w="851" w:type="dxa"/>
            <w:tcBorders>
              <w:top w:val="nil"/>
              <w:left w:val="nil"/>
              <w:bottom w:val="single" w:color="auto" w:sz="4" w:space="0"/>
              <w:right w:val="single" w:color="auto" w:sz="4" w:space="0"/>
            </w:tcBorders>
            <w:shd w:val="clear" w:color="auto" w:fill="auto"/>
            <w:noWrap/>
            <w:tcMar>
              <w:left w:w="0" w:type="dxa"/>
              <w:right w:w="0" w:type="dxa"/>
            </w:tcMar>
          </w:tcPr>
          <w:p>
            <w:pPr>
              <w:rPr>
                <w:rFonts w:ascii="Arial" w:hAnsi="Arial" w:eastAsia="宋体" w:cs="Arial"/>
                <w:color w:val="FF0000"/>
                <w:kern w:val="0"/>
                <w:sz w:val="20"/>
                <w:szCs w:val="20"/>
              </w:rPr>
            </w:pPr>
            <w:r>
              <w:rPr>
                <w:rFonts w:ascii="Arial" w:hAnsi="Arial" w:eastAsia="宋体" w:cs="Arial"/>
                <w:color w:val="FF0000"/>
                <w:kern w:val="0"/>
                <w:sz w:val="20"/>
                <w:szCs w:val="20"/>
              </w:rPr>
              <w:t>自10月7日以来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FF0000"/>
                <w:sz w:val="18"/>
                <w:szCs w:val="18"/>
              </w:rPr>
            </w:pPr>
            <w:r>
              <w:rPr>
                <w:rFonts w:hint="eastAsia" w:ascii="Arial" w:hAnsi="Arial" w:eastAsia="宋体" w:cs="Arial"/>
                <w:color w:val="FF0000"/>
                <w:sz w:val="18"/>
                <w:szCs w:val="18"/>
              </w:rPr>
              <w:t>长春市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FF0000"/>
                <w:sz w:val="18"/>
                <w:szCs w:val="18"/>
              </w:rPr>
            </w:pPr>
            <w:r>
              <w:rPr>
                <w:rFonts w:hint="eastAsia" w:ascii="Arial" w:hAnsi="Arial" w:eastAsia="宋体" w:cs="Arial"/>
                <w:color w:val="FF0000"/>
                <w:sz w:val="18"/>
                <w:szCs w:val="18"/>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FF0000"/>
                <w:sz w:val="18"/>
                <w:szCs w:val="18"/>
              </w:rPr>
            </w:pPr>
          </w:p>
        </w:tc>
        <w:tc>
          <w:tcPr>
            <w:tcW w:w="652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FF0000"/>
                <w:sz w:val="18"/>
                <w:szCs w:val="18"/>
              </w:rPr>
            </w:pPr>
          </w:p>
        </w:tc>
        <w:tc>
          <w:tcPr>
            <w:tcW w:w="141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textAlignment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w:t>
            </w:r>
          </w:p>
        </w:tc>
      </w:tr>
      <w:tr>
        <w:tblPrEx>
          <w:tblCellMar>
            <w:top w:w="0" w:type="dxa"/>
            <w:left w:w="108" w:type="dxa"/>
            <w:bottom w:w="0" w:type="dxa"/>
            <w:right w:w="108" w:type="dxa"/>
          </w:tblCellMar>
        </w:tblPrEx>
        <w:trPr>
          <w:trHeight w:val="270" w:hRule="atLeast"/>
        </w:trPr>
        <w:tc>
          <w:tcPr>
            <w:tcW w:w="709"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r>
              <w:rPr>
                <w:rFonts w:hint="eastAsia" w:ascii="宋体" w:hAnsi="宋体" w:eastAsia="宋体" w:cs="宋体"/>
                <w:sz w:val="18"/>
                <w:szCs w:val="18"/>
              </w:rPr>
              <w:t>湖北省</w:t>
            </w:r>
          </w:p>
        </w:tc>
        <w:tc>
          <w:tcPr>
            <w:tcW w:w="851" w:type="dxa"/>
            <w:vMerge w:val="restart"/>
            <w:tcBorders>
              <w:top w:val="nil"/>
              <w:left w:val="nil"/>
              <w:right w:val="single" w:color="auto" w:sz="4" w:space="0"/>
            </w:tcBorders>
            <w:shd w:val="clear" w:color="auto" w:fill="auto"/>
            <w:noWrap/>
            <w:tcMar>
              <w:left w:w="0" w:type="dxa"/>
              <w:right w:w="0" w:type="dxa"/>
            </w:tcMar>
          </w:tcPr>
          <w:p>
            <w:r>
              <w:rPr>
                <w:rFonts w:ascii="Arial" w:hAnsi="Arial" w:eastAsia="宋体" w:cs="Arial"/>
                <w:color w:val="333333"/>
                <w:kern w:val="0"/>
                <w:sz w:val="20"/>
                <w:szCs w:val="20"/>
              </w:rPr>
              <w:t>自10月7日以来</w:t>
            </w: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sz w:val="18"/>
                <w:szCs w:val="18"/>
              </w:rPr>
              <w:t>武汉市</w:t>
            </w:r>
          </w:p>
        </w:tc>
        <w:tc>
          <w:tcPr>
            <w:tcW w:w="709"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color w:val="000000"/>
                <w:kern w:val="0"/>
                <w:sz w:val="20"/>
                <w:szCs w:val="20"/>
              </w:rPr>
            </w:pPr>
            <w:r>
              <w:rPr>
                <w:rFonts w:hint="eastAsia" w:ascii="Arial" w:hAnsi="Arial" w:cs="Arial"/>
                <w:kern w:val="0"/>
                <w:sz w:val="20"/>
                <w:szCs w:val="20"/>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color w:val="000000"/>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sz w:val="18"/>
                <w:szCs w:val="18"/>
              </w:rPr>
              <w:t>荆门市</w:t>
            </w:r>
          </w:p>
        </w:tc>
        <w:tc>
          <w:tcPr>
            <w:tcW w:w="709"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color w:val="000000"/>
                <w:kern w:val="0"/>
                <w:sz w:val="20"/>
                <w:szCs w:val="20"/>
              </w:rPr>
            </w:pPr>
            <w:r>
              <w:rPr>
                <w:rFonts w:hint="eastAsia" w:ascii="Arial" w:hAnsi="Arial" w:cs="Arial"/>
                <w:kern w:val="0"/>
                <w:sz w:val="20"/>
                <w:szCs w:val="20"/>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color w:val="000000"/>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sz w:val="18"/>
                <w:szCs w:val="18"/>
              </w:rPr>
              <w:t>仙桃市</w:t>
            </w:r>
          </w:p>
        </w:tc>
        <w:tc>
          <w:tcPr>
            <w:tcW w:w="709"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color w:val="000000"/>
                <w:kern w:val="0"/>
                <w:sz w:val="20"/>
                <w:szCs w:val="20"/>
              </w:rPr>
            </w:pPr>
            <w:r>
              <w:rPr>
                <w:rFonts w:hint="eastAsia" w:ascii="Arial" w:hAnsi="Arial" w:cs="Arial"/>
                <w:kern w:val="0"/>
                <w:sz w:val="20"/>
                <w:szCs w:val="20"/>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color w:val="000000"/>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sz w:val="18"/>
                <w:szCs w:val="18"/>
              </w:rPr>
              <w:t>荆州市</w:t>
            </w:r>
          </w:p>
        </w:tc>
        <w:tc>
          <w:tcPr>
            <w:tcW w:w="709"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color w:val="000000"/>
                <w:kern w:val="0"/>
                <w:sz w:val="20"/>
                <w:szCs w:val="20"/>
              </w:rPr>
            </w:pPr>
            <w:r>
              <w:rPr>
                <w:rFonts w:hint="eastAsia" w:ascii="Arial" w:hAnsi="Arial" w:cs="Arial"/>
                <w:kern w:val="0"/>
                <w:sz w:val="20"/>
                <w:szCs w:val="20"/>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color w:val="000000"/>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sz w:val="18"/>
                <w:szCs w:val="18"/>
              </w:rPr>
              <w:t>荆门市</w:t>
            </w:r>
          </w:p>
        </w:tc>
        <w:tc>
          <w:tcPr>
            <w:tcW w:w="709"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color w:val="000000"/>
                <w:kern w:val="0"/>
                <w:sz w:val="20"/>
                <w:szCs w:val="20"/>
              </w:rPr>
            </w:pPr>
            <w:r>
              <w:rPr>
                <w:rFonts w:hint="eastAsia" w:ascii="Arial" w:hAnsi="Arial" w:cs="Arial"/>
                <w:kern w:val="0"/>
                <w:sz w:val="20"/>
                <w:szCs w:val="20"/>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color w:val="000000"/>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sz w:val="18"/>
                <w:szCs w:val="18"/>
              </w:rPr>
              <w:t>黄冈市</w:t>
            </w:r>
          </w:p>
        </w:tc>
        <w:tc>
          <w:tcPr>
            <w:tcW w:w="709"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color w:val="000000"/>
                <w:kern w:val="0"/>
                <w:sz w:val="20"/>
                <w:szCs w:val="20"/>
              </w:rPr>
            </w:pPr>
            <w:r>
              <w:rPr>
                <w:rFonts w:hint="eastAsia" w:ascii="Arial" w:hAnsi="Arial" w:cs="Arial"/>
                <w:kern w:val="0"/>
                <w:sz w:val="20"/>
                <w:szCs w:val="20"/>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color w:val="000000"/>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sz w:val="18"/>
                <w:szCs w:val="18"/>
              </w:rPr>
              <w:t>孝感市</w:t>
            </w:r>
          </w:p>
        </w:tc>
        <w:tc>
          <w:tcPr>
            <w:tcW w:w="709"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color w:val="000000"/>
                <w:kern w:val="0"/>
                <w:sz w:val="20"/>
                <w:szCs w:val="20"/>
              </w:rPr>
            </w:pPr>
            <w:r>
              <w:rPr>
                <w:rFonts w:hint="eastAsia" w:ascii="Arial" w:hAnsi="Arial" w:cs="Arial"/>
                <w:kern w:val="0"/>
                <w:sz w:val="20"/>
                <w:szCs w:val="20"/>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color w:val="000000"/>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color w:val="000000"/>
                <w:sz w:val="18"/>
                <w:szCs w:val="18"/>
              </w:rPr>
              <w:t>十堰市</w:t>
            </w:r>
          </w:p>
        </w:tc>
        <w:tc>
          <w:tcPr>
            <w:tcW w:w="709"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color w:val="000000"/>
                <w:kern w:val="0"/>
                <w:sz w:val="20"/>
                <w:szCs w:val="20"/>
              </w:rPr>
            </w:pPr>
            <w:r>
              <w:rPr>
                <w:rFonts w:hint="eastAsia" w:ascii="Arial" w:hAnsi="Arial" w:cs="Arial"/>
                <w:kern w:val="0"/>
                <w:sz w:val="20"/>
                <w:szCs w:val="20"/>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color w:val="000000"/>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color w:val="000000"/>
                <w:sz w:val="18"/>
                <w:szCs w:val="18"/>
              </w:rPr>
              <w:t>天门市</w:t>
            </w:r>
          </w:p>
        </w:tc>
        <w:tc>
          <w:tcPr>
            <w:tcW w:w="709"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color w:val="000000"/>
                <w:kern w:val="0"/>
                <w:sz w:val="20"/>
                <w:szCs w:val="20"/>
              </w:rPr>
            </w:pPr>
            <w:r>
              <w:rPr>
                <w:rFonts w:hint="eastAsia" w:ascii="Arial" w:hAnsi="Arial" w:cs="Arial"/>
                <w:kern w:val="0"/>
                <w:sz w:val="20"/>
                <w:szCs w:val="20"/>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color w:val="000000"/>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sz w:val="18"/>
                <w:szCs w:val="18"/>
              </w:rPr>
              <w:t>襄阳市</w:t>
            </w:r>
          </w:p>
        </w:tc>
        <w:tc>
          <w:tcPr>
            <w:tcW w:w="709"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b/>
                <w:bCs/>
                <w:kern w:val="0"/>
                <w:sz w:val="20"/>
                <w:szCs w:val="20"/>
              </w:rPr>
            </w:pPr>
            <w:r>
              <w:rPr>
                <w:rFonts w:hint="eastAsia" w:ascii="Arial" w:hAnsi="Arial" w:cs="Arial"/>
                <w:kern w:val="0"/>
                <w:sz w:val="20"/>
                <w:szCs w:val="20"/>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宋体" w:hAnsi="宋体" w:eastAsia="宋体" w:cs="宋体"/>
                <w:kern w:val="0"/>
                <w:sz w:val="20"/>
                <w:szCs w:val="20"/>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9" w:type="dxa"/>
            <w:vMerge w:val="continue"/>
            <w:tcBorders>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1" w:type="dxa"/>
            <w:vMerge w:val="continue"/>
            <w:tcBorders>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Arial" w:hAnsi="Arial" w:eastAsia="宋体" w:cs="Arial"/>
                <w:color w:val="333333"/>
                <w:kern w:val="0"/>
                <w:sz w:val="20"/>
                <w:szCs w:val="20"/>
              </w:rPr>
            </w:pPr>
          </w:p>
        </w:tc>
        <w:tc>
          <w:tcPr>
            <w:tcW w:w="850"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left"/>
              <w:textAlignment w:val="center"/>
              <w:rPr>
                <w:rFonts w:ascii="宋体" w:hAnsi="宋体" w:eastAsia="宋体" w:cs="宋体"/>
                <w:sz w:val="18"/>
                <w:szCs w:val="18"/>
              </w:rPr>
            </w:pPr>
            <w:r>
              <w:rPr>
                <w:rFonts w:hint="eastAsia" w:ascii="宋体" w:hAnsi="宋体" w:eastAsia="宋体" w:cs="宋体"/>
                <w:sz w:val="18"/>
                <w:szCs w:val="18"/>
              </w:rPr>
              <w:t>恩施土家族苗族自治州</w:t>
            </w:r>
          </w:p>
        </w:tc>
        <w:tc>
          <w:tcPr>
            <w:tcW w:w="709"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Arial" w:hAnsi="Arial" w:cs="Arial"/>
                <w:kern w:val="0"/>
                <w:sz w:val="20"/>
                <w:szCs w:val="20"/>
                <w:lang w:bidi="ar"/>
              </w:rPr>
            </w:pPr>
            <w:r>
              <w:rPr>
                <w:rFonts w:hint="eastAsia" w:ascii="Arial" w:hAnsi="Arial" w:cs="Arial"/>
                <w:kern w:val="0"/>
                <w:sz w:val="20"/>
                <w:szCs w:val="20"/>
                <w:lang w:bidi="ar"/>
              </w:rPr>
              <w:t>——</w:t>
            </w:r>
          </w:p>
        </w:tc>
        <w:tc>
          <w:tcPr>
            <w:tcW w:w="567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Arial" w:hAnsi="Arial" w:cs="Arial"/>
                <w:kern w:val="0"/>
                <w:sz w:val="20"/>
                <w:szCs w:val="20"/>
                <w:lang w:bidi="ar"/>
              </w:rPr>
            </w:pPr>
            <w:r>
              <w:rPr>
                <w:rFonts w:hint="eastAsia" w:ascii="Arial" w:hAnsi="Arial" w:cs="Arial"/>
                <w:kern w:val="0"/>
                <w:sz w:val="20"/>
                <w:szCs w:val="20"/>
                <w:lang w:bidi="ar"/>
              </w:rPr>
              <w:t>——</w:t>
            </w:r>
          </w:p>
        </w:tc>
        <w:tc>
          <w:tcPr>
            <w:tcW w:w="6520" w:type="dxa"/>
            <w:tcBorders>
              <w:top w:val="nil"/>
              <w:left w:val="nil"/>
              <w:bottom w:val="single" w:color="auto" w:sz="4" w:space="0"/>
              <w:right w:val="single" w:color="auto" w:sz="4" w:space="0"/>
            </w:tcBorders>
            <w:shd w:val="clear" w:color="auto" w:fill="auto"/>
            <w:noWrap/>
            <w:tcMar>
              <w:left w:w="0" w:type="dxa"/>
              <w:right w:w="0" w:type="dxa"/>
            </w:tcMar>
          </w:tcPr>
          <w:p>
            <w:pPr>
              <w:jc w:val="center"/>
              <w:rPr>
                <w:rFonts w:ascii="Arial" w:hAnsi="Arial" w:cs="Arial"/>
                <w:kern w:val="0"/>
                <w:sz w:val="20"/>
                <w:szCs w:val="20"/>
                <w:lang w:bidi="ar"/>
              </w:rPr>
            </w:pPr>
            <w:r>
              <w:rPr>
                <w:rFonts w:hint="eastAsia" w:ascii="Arial" w:hAnsi="Arial" w:cs="Arial"/>
                <w:kern w:val="0"/>
                <w:sz w:val="20"/>
                <w:szCs w:val="20"/>
                <w:lang w:bidi="ar"/>
              </w:rPr>
              <w:t>——</w:t>
            </w:r>
          </w:p>
        </w:tc>
        <w:tc>
          <w:tcPr>
            <w:tcW w:w="141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526" w:hRule="atLeast"/>
        </w:trPr>
        <w:tc>
          <w:tcPr>
            <w:tcW w:w="70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今日</w:t>
            </w:r>
          </w:p>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新增</w:t>
            </w:r>
          </w:p>
        </w:tc>
        <w:tc>
          <w:tcPr>
            <w:tcW w:w="16018"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北京市朝阳区、海淀区；天津市市辖区南开区；河北省张家口市赤城县；山西省晋中市榆次区，运城市夏县，吕梁市孝义市；辽宁省鞍山市台安县；上海市金山区；山东省淄博市张店区，滨州市阳信县，菏泽市曹县、定陶区；湖南省岳阳市君山区；广东省中山市、广州市花都区；吉林省长春市，陕西省商洛市商州区；四川省德阳市广汉市。</w:t>
            </w:r>
          </w:p>
        </w:tc>
      </w:tr>
      <w:tr>
        <w:tblPrEx>
          <w:tblCellMar>
            <w:top w:w="0" w:type="dxa"/>
            <w:left w:w="108" w:type="dxa"/>
            <w:bottom w:w="0" w:type="dxa"/>
            <w:right w:w="108" w:type="dxa"/>
          </w:tblCellMar>
        </w:tblPrEx>
        <w:trPr>
          <w:trHeight w:val="562" w:hRule="atLeast"/>
        </w:trPr>
        <w:tc>
          <w:tcPr>
            <w:tcW w:w="70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5C9BD5"/>
                <w:kern w:val="0"/>
                <w:sz w:val="20"/>
                <w:szCs w:val="20"/>
              </w:rPr>
            </w:pPr>
            <w:r>
              <w:rPr>
                <w:rFonts w:hint="eastAsia" w:ascii="宋体" w:hAnsi="宋体" w:eastAsia="宋体" w:cs="宋体"/>
                <w:b/>
                <w:bCs/>
                <w:color w:val="5C9BD5"/>
                <w:kern w:val="0"/>
                <w:sz w:val="20"/>
                <w:szCs w:val="20"/>
              </w:rPr>
              <w:t>今日</w:t>
            </w:r>
          </w:p>
          <w:p>
            <w:pPr>
              <w:widowControl/>
              <w:spacing w:line="220" w:lineRule="exact"/>
              <w:jc w:val="center"/>
              <w:rPr>
                <w:rFonts w:ascii="宋体" w:hAnsi="宋体" w:eastAsia="宋体" w:cs="宋体"/>
                <w:b/>
                <w:bCs/>
                <w:color w:val="5C9BD5"/>
                <w:kern w:val="0"/>
                <w:sz w:val="20"/>
                <w:szCs w:val="20"/>
              </w:rPr>
            </w:pPr>
            <w:r>
              <w:rPr>
                <w:rFonts w:hint="eastAsia" w:ascii="宋体" w:hAnsi="宋体" w:eastAsia="宋体" w:cs="宋体"/>
                <w:b/>
                <w:bCs/>
                <w:color w:val="5C9BD5"/>
                <w:kern w:val="0"/>
                <w:sz w:val="20"/>
                <w:szCs w:val="20"/>
              </w:rPr>
              <w:t>解除</w:t>
            </w:r>
          </w:p>
        </w:tc>
        <w:tc>
          <w:tcPr>
            <w:tcW w:w="16018"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b/>
                <w:bCs/>
                <w:color w:val="5C9BD5"/>
                <w:kern w:val="0"/>
                <w:sz w:val="20"/>
                <w:szCs w:val="20"/>
              </w:rPr>
            </w:pPr>
            <w:r>
              <w:rPr>
                <w:rFonts w:hint="eastAsia" w:ascii="宋体" w:hAnsi="宋体" w:eastAsia="宋体" w:cs="宋体"/>
                <w:b/>
                <w:bCs/>
                <w:color w:val="5C9BD5"/>
                <w:kern w:val="0"/>
                <w:sz w:val="20"/>
                <w:szCs w:val="20"/>
              </w:rPr>
              <w:t>天津市市辖区滨海新区；山西省临汾市；四川省绵阳市绵阳（国家）高新技术产业开发区、绵阳经济技术开发，眉山市；陕西省商洛市洛南县。</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集中</w:t>
            </w:r>
          </w:p>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隔离</w:t>
            </w:r>
          </w:p>
        </w:tc>
        <w:tc>
          <w:tcPr>
            <w:tcW w:w="16018"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隔离期限自离开后满7天，隔离第 1、2、3、5、7天进行咽拭子核酸检测（解除隔离当日核酸检测）。</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居家</w:t>
            </w:r>
          </w:p>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隔离</w:t>
            </w:r>
          </w:p>
        </w:tc>
        <w:tc>
          <w:tcPr>
            <w:tcW w:w="16018"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隔离期限自离开后满7天，隔离第1、4、7天进行咽拭子核酸检测（解除隔离当日核酸检测，不具备居家隔离条件的实施集中隔离）。</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kern w:val="0"/>
                <w:sz w:val="20"/>
                <w:szCs w:val="20"/>
              </w:rPr>
            </w:pPr>
            <w:r>
              <w:rPr>
                <w:rFonts w:hint="eastAsia" w:ascii="宋体" w:hAnsi="宋体" w:eastAsia="宋体" w:cs="宋体"/>
                <w:kern w:val="0"/>
                <w:sz w:val="20"/>
                <w:szCs w:val="20"/>
              </w:rPr>
              <w:t>三天</w:t>
            </w:r>
          </w:p>
          <w:p>
            <w:pPr>
              <w:widowControl/>
              <w:spacing w:line="220" w:lineRule="exact"/>
              <w:jc w:val="center"/>
              <w:rPr>
                <w:rFonts w:ascii="宋体" w:hAnsi="宋体" w:eastAsia="宋体" w:cs="宋体"/>
                <w:kern w:val="0"/>
                <w:sz w:val="20"/>
                <w:szCs w:val="20"/>
              </w:rPr>
            </w:pPr>
            <w:r>
              <w:rPr>
                <w:rFonts w:hint="eastAsia" w:ascii="宋体" w:hAnsi="宋体" w:eastAsia="宋体" w:cs="宋体"/>
                <w:kern w:val="0"/>
                <w:sz w:val="20"/>
                <w:szCs w:val="20"/>
              </w:rPr>
              <w:t>三检</w:t>
            </w:r>
          </w:p>
        </w:tc>
        <w:tc>
          <w:tcPr>
            <w:tcW w:w="16018"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kern w:val="0"/>
                <w:sz w:val="20"/>
                <w:szCs w:val="20"/>
              </w:rPr>
            </w:pPr>
            <w:r>
              <w:rPr>
                <w:rFonts w:hint="eastAsia" w:ascii="宋体" w:hAnsi="宋体" w:eastAsia="宋体" w:cs="宋体"/>
                <w:kern w:val="0"/>
                <w:sz w:val="20"/>
                <w:szCs w:val="20"/>
              </w:rPr>
              <w:t>纳入管理后3天内完成3次（每次间隔24小时）核酸检测，检测结果未出之前，不外出，不聚集。</w:t>
            </w:r>
          </w:p>
        </w:tc>
      </w:tr>
    </w:tbl>
    <w:p>
      <w:pPr>
        <w:spacing w:line="260" w:lineRule="exact"/>
        <w:jc w:val="center"/>
        <w:rPr>
          <w:b/>
          <w:sz w:val="28"/>
          <w:szCs w:val="28"/>
        </w:rPr>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B21D8D"/>
    <w:rsid w:val="00154497"/>
    <w:rsid w:val="00183759"/>
    <w:rsid w:val="00243808"/>
    <w:rsid w:val="00356514"/>
    <w:rsid w:val="00392526"/>
    <w:rsid w:val="004C40BE"/>
    <w:rsid w:val="005C1E9E"/>
    <w:rsid w:val="0065054D"/>
    <w:rsid w:val="006D2650"/>
    <w:rsid w:val="006E21D6"/>
    <w:rsid w:val="007211D2"/>
    <w:rsid w:val="00744B21"/>
    <w:rsid w:val="007F44D2"/>
    <w:rsid w:val="008E07F1"/>
    <w:rsid w:val="00A42C4D"/>
    <w:rsid w:val="00B21D8D"/>
    <w:rsid w:val="00B23E16"/>
    <w:rsid w:val="00C02570"/>
    <w:rsid w:val="00C7020A"/>
    <w:rsid w:val="00D0243B"/>
    <w:rsid w:val="00D91FBB"/>
    <w:rsid w:val="00DA50D0"/>
    <w:rsid w:val="00ED6531"/>
    <w:rsid w:val="00F65663"/>
    <w:rsid w:val="00FC3666"/>
    <w:rsid w:val="00FC7E43"/>
    <w:rsid w:val="16E56B00"/>
    <w:rsid w:val="27105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u w:val="single"/>
    </w:rPr>
  </w:style>
  <w:style w:type="character" w:styleId="7">
    <w:name w:val="Hyperlink"/>
    <w:basedOn w:val="5"/>
    <w:semiHidden/>
    <w:unhideWhenUsed/>
    <w:qFormat/>
    <w:uiPriority w:val="99"/>
    <w:rPr>
      <w:color w:val="0563C1"/>
      <w:u w:val="single"/>
    </w:rPr>
  </w:style>
  <w:style w:type="character" w:customStyle="1" w:styleId="8">
    <w:name w:val="页眉 字符"/>
    <w:basedOn w:val="5"/>
    <w:link w:val="3"/>
    <w:uiPriority w:val="99"/>
    <w:rPr>
      <w:sz w:val="18"/>
      <w:szCs w:val="18"/>
    </w:rPr>
  </w:style>
  <w:style w:type="character" w:customStyle="1" w:styleId="9">
    <w:name w:val="页脚 字符"/>
    <w:basedOn w:val="5"/>
    <w:link w:val="2"/>
    <w:uiPriority w:val="99"/>
    <w:rPr>
      <w:sz w:val="18"/>
      <w:szCs w:val="18"/>
    </w:rPr>
  </w:style>
  <w:style w:type="paragraph" w:customStyle="1" w:styleId="10">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
    <w:name w:val="xl65"/>
    <w:basedOn w:val="1"/>
    <w:uiPriority w:val="0"/>
    <w:pPr>
      <w:widowControl/>
      <w:spacing w:before="100" w:beforeAutospacing="1" w:after="100" w:afterAutospacing="1"/>
      <w:jc w:val="center"/>
    </w:pPr>
    <w:rPr>
      <w:rFonts w:ascii="宋体" w:hAnsi="宋体" w:eastAsia="宋体" w:cs="宋体"/>
      <w:color w:val="000000"/>
      <w:kern w:val="0"/>
      <w:sz w:val="24"/>
      <w:szCs w:val="24"/>
    </w:rPr>
  </w:style>
  <w:style w:type="paragraph" w:customStyle="1" w:styleId="12">
    <w:name w:val="xl66"/>
    <w:basedOn w:val="1"/>
    <w:uiPriority w:val="0"/>
    <w:pPr>
      <w:widowControl/>
      <w:spacing w:before="100" w:beforeAutospacing="1" w:after="100" w:afterAutospacing="1"/>
      <w:jc w:val="center"/>
    </w:pPr>
    <w:rPr>
      <w:rFonts w:ascii="宋体" w:hAnsi="宋体" w:eastAsia="宋体" w:cs="宋体"/>
      <w:color w:val="000000"/>
      <w:kern w:val="0"/>
      <w:sz w:val="24"/>
      <w:szCs w:val="24"/>
    </w:rPr>
  </w:style>
  <w:style w:type="paragraph" w:customStyle="1" w:styleId="13">
    <w:name w:val="xl67"/>
    <w:basedOn w:val="1"/>
    <w:qFormat/>
    <w:uiPriority w:val="0"/>
    <w:pPr>
      <w:widowControl/>
      <w:spacing w:before="100" w:beforeAutospacing="1" w:after="100" w:afterAutospacing="1"/>
      <w:jc w:val="center"/>
    </w:pPr>
    <w:rPr>
      <w:rFonts w:ascii="宋体" w:hAnsi="宋体" w:eastAsia="宋体" w:cs="宋体"/>
      <w:color w:val="5C9BD5"/>
      <w:kern w:val="0"/>
      <w:sz w:val="24"/>
      <w:szCs w:val="24"/>
    </w:rPr>
  </w:style>
  <w:style w:type="paragraph" w:customStyle="1" w:styleId="14">
    <w:name w:val="xl68"/>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5">
    <w:name w:val="xl69"/>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5C9BD5"/>
      <w:kern w:val="0"/>
      <w:sz w:val="24"/>
      <w:szCs w:val="24"/>
    </w:rPr>
  </w:style>
  <w:style w:type="paragraph" w:customStyle="1" w:styleId="1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5C9BD5"/>
      <w:kern w:val="0"/>
      <w:sz w:val="24"/>
      <w:szCs w:val="24"/>
    </w:rPr>
  </w:style>
  <w:style w:type="paragraph" w:customStyle="1" w:styleId="2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2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color w:val="000000"/>
      <w:kern w:val="0"/>
      <w:sz w:val="18"/>
      <w:szCs w:val="18"/>
    </w:rPr>
  </w:style>
  <w:style w:type="paragraph" w:customStyle="1" w:styleId="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color w:val="000000"/>
      <w:kern w:val="0"/>
      <w:sz w:val="18"/>
      <w:szCs w:val="18"/>
    </w:rPr>
  </w:style>
  <w:style w:type="paragraph" w:customStyle="1" w:styleId="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18"/>
      <w:szCs w:val="18"/>
    </w:rPr>
  </w:style>
  <w:style w:type="paragraph" w:customStyle="1" w:styleId="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b/>
      <w:bCs/>
      <w:color w:val="000000"/>
      <w:kern w:val="0"/>
      <w:sz w:val="18"/>
      <w:szCs w:val="18"/>
    </w:rPr>
  </w:style>
  <w:style w:type="paragraph" w:customStyle="1" w:styleId="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color w:val="333333"/>
      <w:kern w:val="0"/>
      <w:sz w:val="18"/>
      <w:szCs w:val="18"/>
    </w:rPr>
  </w:style>
  <w:style w:type="paragraph" w:customStyle="1" w:styleId="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333333"/>
      <w:kern w:val="0"/>
      <w:sz w:val="18"/>
      <w:szCs w:val="18"/>
    </w:rPr>
  </w:style>
  <w:style w:type="paragraph" w:customStyle="1" w:styleId="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4"/>
      <w:szCs w:val="24"/>
    </w:rPr>
  </w:style>
  <w:style w:type="paragraph" w:customStyle="1" w:styleId="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FF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3377</Words>
  <Characters>19250</Characters>
  <Lines>160</Lines>
  <Paragraphs>45</Paragraphs>
  <TotalTime>5</TotalTime>
  <ScaleCrop>false</ScaleCrop>
  <LinksUpToDate>false</LinksUpToDate>
  <CharactersWithSpaces>22582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2022-10-13T14:48:00Z</dcterms:created>
  <dc:creator>cdc</dc:creator>
  <cp:lastModifiedBy>梭梭</cp:lastModifiedBy>
  <dcterms:modified xsi:type="dcterms:W3CDTF">2022-10-13T15:39:27Z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F079B3E92ADB4262AC1C1E5A6D1BBAB6</vt:lpwstr>
  </property>
</Properties>
</file>