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0" w:lineRule="exact"/>
        <w:jc w:val="center"/>
        <w:rPr>
          <w:b/>
          <w:bCs/>
          <w:sz w:val="28"/>
          <w:szCs w:val="28"/>
        </w:rPr>
      </w:pPr>
      <w:bookmarkStart w:id="0" w:name="_GoBack"/>
      <w:bookmarkEnd w:id="0"/>
      <w:r>
        <w:rPr>
          <w:rFonts w:hint="eastAsia" w:ascii="Calibri" w:hAnsi="Calibri" w:eastAsia="宋体" w:cs="宋体"/>
          <w:b/>
          <w:bCs/>
          <w:sz w:val="28"/>
          <w:szCs w:val="28"/>
        </w:rPr>
        <w:t>内江市疫情防控重点地区提示表</w:t>
      </w:r>
    </w:p>
    <w:p>
      <w:pPr>
        <w:spacing w:line="260" w:lineRule="exact"/>
        <w:jc w:val="center"/>
        <w:rPr>
          <w:b/>
          <w:bCs/>
          <w:sz w:val="28"/>
          <w:szCs w:val="28"/>
        </w:rPr>
      </w:pPr>
      <w:r>
        <w:rPr>
          <w:rFonts w:hint="eastAsia"/>
          <w:b/>
          <w:bCs/>
          <w:sz w:val="28"/>
          <w:szCs w:val="28"/>
        </w:rPr>
        <w:t>（2022年9月</w:t>
      </w:r>
      <w:r>
        <w:rPr>
          <w:rFonts w:hint="eastAsia"/>
          <w:b/>
          <w:bCs/>
          <w:sz w:val="28"/>
          <w:szCs w:val="28"/>
          <w:lang w:val="en-US" w:eastAsia="zh-CN"/>
        </w:rPr>
        <w:t>9</w:t>
      </w:r>
      <w:r>
        <w:rPr>
          <w:rFonts w:hint="eastAsia"/>
          <w:b/>
          <w:bCs/>
          <w:sz w:val="28"/>
          <w:szCs w:val="28"/>
        </w:rPr>
        <w:t>日）</w:t>
      </w:r>
    </w:p>
    <w:tbl>
      <w:tblPr>
        <w:tblStyle w:val="5"/>
        <w:tblW w:w="19856"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925"/>
        <w:gridCol w:w="763"/>
        <w:gridCol w:w="670"/>
        <w:gridCol w:w="5611"/>
        <w:gridCol w:w="6355"/>
        <w:gridCol w:w="1609"/>
        <w:gridCol w:w="1609"/>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461" w:hRule="atLeast"/>
          <w:tblHeader/>
        </w:trPr>
        <w:tc>
          <w:tcPr>
            <w:tcW w:w="705" w:type="dxa"/>
            <w:shd w:val="clear" w:color="auto" w:fill="BDD6EE" w:themeFill="accent1" w:themeFillTint="66"/>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b/>
                <w:bCs/>
                <w:color w:val="000000"/>
                <w:sz w:val="20"/>
                <w:szCs w:val="20"/>
              </w:rPr>
            </w:pPr>
            <w:r>
              <w:rPr>
                <w:rFonts w:hint="eastAsia" w:ascii="仿宋_GB2312" w:hAnsi="宋体" w:eastAsia="仿宋_GB2312" w:cs="宋体"/>
                <w:b/>
                <w:bCs/>
                <w:color w:val="000000"/>
                <w:kern w:val="0"/>
                <w:sz w:val="20"/>
                <w:szCs w:val="20"/>
              </w:rPr>
              <w:t>省份</w:t>
            </w:r>
          </w:p>
        </w:tc>
        <w:tc>
          <w:tcPr>
            <w:tcW w:w="925" w:type="dxa"/>
            <w:shd w:val="clear" w:color="auto" w:fill="BDD6EE" w:themeFill="accent1" w:themeFillTint="66"/>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b/>
                <w:bCs/>
                <w:color w:val="000000"/>
                <w:sz w:val="20"/>
                <w:szCs w:val="20"/>
              </w:rPr>
            </w:pPr>
            <w:r>
              <w:rPr>
                <w:rFonts w:hint="eastAsia" w:ascii="仿宋_GB2312" w:hAnsi="宋体" w:eastAsia="仿宋_GB2312" w:cs="宋体"/>
                <w:b/>
                <w:bCs/>
                <w:color w:val="000000"/>
                <w:kern w:val="0"/>
                <w:sz w:val="20"/>
                <w:szCs w:val="20"/>
              </w:rPr>
              <w:t>排查时间</w:t>
            </w:r>
          </w:p>
        </w:tc>
        <w:tc>
          <w:tcPr>
            <w:tcW w:w="763" w:type="dxa"/>
            <w:shd w:val="clear" w:color="auto" w:fill="BDD6EE" w:themeFill="accent1" w:themeFillTint="66"/>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b/>
                <w:bCs/>
                <w:color w:val="000000"/>
                <w:sz w:val="20"/>
                <w:szCs w:val="20"/>
              </w:rPr>
            </w:pPr>
            <w:r>
              <w:rPr>
                <w:rFonts w:hint="eastAsia" w:ascii="仿宋_GB2312" w:hAnsi="宋体" w:eastAsia="仿宋_GB2312" w:cs="宋体"/>
                <w:b/>
                <w:bCs/>
                <w:color w:val="000000"/>
                <w:kern w:val="0"/>
                <w:sz w:val="20"/>
                <w:szCs w:val="20"/>
              </w:rPr>
              <w:t>市州</w:t>
            </w:r>
          </w:p>
        </w:tc>
        <w:tc>
          <w:tcPr>
            <w:tcW w:w="670" w:type="dxa"/>
            <w:shd w:val="clear" w:color="auto" w:fill="BDD6EE" w:themeFill="accent1" w:themeFillTint="66"/>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b/>
                <w:bCs/>
                <w:color w:val="000000"/>
                <w:sz w:val="20"/>
                <w:szCs w:val="20"/>
              </w:rPr>
            </w:pPr>
            <w:r>
              <w:rPr>
                <w:rFonts w:hint="eastAsia" w:ascii="仿宋_GB2312" w:hAnsi="宋体" w:eastAsia="仿宋_GB2312" w:cs="宋体"/>
                <w:b/>
                <w:bCs/>
                <w:color w:val="000000"/>
                <w:kern w:val="0"/>
                <w:sz w:val="20"/>
                <w:szCs w:val="20"/>
              </w:rPr>
              <w:t>区县</w:t>
            </w:r>
          </w:p>
        </w:tc>
        <w:tc>
          <w:tcPr>
            <w:tcW w:w="5611" w:type="dxa"/>
            <w:shd w:val="clear" w:color="auto" w:fill="BDD6EE" w:themeFill="accent1" w:themeFillTint="66"/>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b/>
                <w:bCs/>
                <w:color w:val="000000"/>
                <w:sz w:val="20"/>
                <w:szCs w:val="20"/>
              </w:rPr>
            </w:pPr>
            <w:r>
              <w:rPr>
                <w:rFonts w:hint="eastAsia" w:ascii="仿宋_GB2312" w:hAnsi="宋体" w:eastAsia="仿宋_GB2312" w:cs="宋体"/>
                <w:b/>
                <w:bCs/>
                <w:color w:val="000000"/>
                <w:kern w:val="0"/>
                <w:sz w:val="20"/>
                <w:szCs w:val="20"/>
              </w:rPr>
              <w:t>7天集中隔离</w:t>
            </w:r>
            <w:r>
              <w:rPr>
                <w:rFonts w:hint="eastAsia" w:ascii="仿宋_GB2312" w:hAnsi="宋体" w:eastAsia="仿宋_GB2312" w:cs="宋体"/>
                <w:b/>
                <w:bCs/>
                <w:color w:val="000000"/>
                <w:kern w:val="0"/>
                <w:sz w:val="20"/>
                <w:szCs w:val="20"/>
              </w:rPr>
              <w:br w:type="textWrapping"/>
            </w:r>
            <w:r>
              <w:rPr>
                <w:rFonts w:hint="eastAsia" w:ascii="仿宋_GB2312" w:hAnsi="宋体" w:eastAsia="仿宋_GB2312" w:cs="宋体"/>
                <w:b/>
                <w:bCs/>
                <w:color w:val="000000"/>
                <w:kern w:val="0"/>
                <w:sz w:val="20"/>
                <w:szCs w:val="20"/>
              </w:rPr>
              <w:t>（高风险区）</w:t>
            </w:r>
          </w:p>
        </w:tc>
        <w:tc>
          <w:tcPr>
            <w:tcW w:w="6355" w:type="dxa"/>
            <w:shd w:val="clear" w:color="auto" w:fill="BDD6EE" w:themeFill="accent1" w:themeFillTint="66"/>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b/>
                <w:bCs/>
                <w:color w:val="000000"/>
                <w:sz w:val="20"/>
                <w:szCs w:val="20"/>
              </w:rPr>
            </w:pPr>
            <w:r>
              <w:rPr>
                <w:rFonts w:hint="eastAsia" w:ascii="仿宋_GB2312" w:hAnsi="宋体" w:eastAsia="仿宋_GB2312" w:cs="宋体"/>
                <w:b/>
                <w:bCs/>
                <w:color w:val="000000"/>
                <w:kern w:val="0"/>
                <w:sz w:val="20"/>
                <w:szCs w:val="20"/>
              </w:rPr>
              <w:t>7天居家隔离</w:t>
            </w:r>
            <w:r>
              <w:rPr>
                <w:rFonts w:hint="eastAsia" w:ascii="仿宋_GB2312" w:hAnsi="宋体" w:eastAsia="仿宋_GB2312" w:cs="宋体"/>
                <w:b/>
                <w:bCs/>
                <w:color w:val="000000"/>
                <w:kern w:val="0"/>
                <w:sz w:val="20"/>
                <w:szCs w:val="20"/>
              </w:rPr>
              <w:br w:type="textWrapping"/>
            </w:r>
            <w:r>
              <w:rPr>
                <w:rFonts w:hint="eastAsia" w:ascii="仿宋_GB2312" w:hAnsi="宋体" w:eastAsia="仿宋_GB2312" w:cs="宋体"/>
                <w:b/>
                <w:bCs/>
                <w:color w:val="000000"/>
                <w:kern w:val="0"/>
                <w:sz w:val="20"/>
                <w:szCs w:val="20"/>
              </w:rPr>
              <w:t>（中风险区）</w:t>
            </w:r>
          </w:p>
        </w:tc>
        <w:tc>
          <w:tcPr>
            <w:tcW w:w="1609" w:type="dxa"/>
            <w:shd w:val="clear" w:color="auto" w:fill="BDD6EE" w:themeFill="accent1" w:themeFillTint="66"/>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b/>
                <w:bCs/>
                <w:color w:val="000000"/>
                <w:sz w:val="20"/>
                <w:szCs w:val="20"/>
              </w:rPr>
            </w:pPr>
            <w:r>
              <w:rPr>
                <w:rFonts w:hint="eastAsia" w:ascii="仿宋_GB2312" w:hAnsi="宋体" w:eastAsia="仿宋_GB2312" w:cs="宋体"/>
                <w:b/>
                <w:bCs/>
                <w:color w:val="000000"/>
                <w:kern w:val="0"/>
                <w:sz w:val="20"/>
                <w:szCs w:val="20"/>
              </w:rPr>
              <w:t>三天二检</w:t>
            </w:r>
            <w:r>
              <w:rPr>
                <w:rFonts w:hint="eastAsia" w:ascii="仿宋_GB2312" w:hAnsi="宋体" w:eastAsia="仿宋_GB2312" w:cs="宋体"/>
                <w:b/>
                <w:bCs/>
                <w:color w:val="000000"/>
                <w:kern w:val="0"/>
                <w:sz w:val="20"/>
                <w:szCs w:val="20"/>
              </w:rPr>
              <w:br w:type="textWrapping"/>
            </w:r>
            <w:r>
              <w:rPr>
                <w:rFonts w:hint="eastAsia" w:ascii="仿宋_GB2312" w:hAnsi="宋体" w:eastAsia="仿宋_GB2312" w:cs="宋体"/>
                <w:b/>
                <w:bCs/>
                <w:color w:val="000000"/>
                <w:kern w:val="0"/>
                <w:sz w:val="20"/>
                <w:szCs w:val="20"/>
              </w:rPr>
              <w:t>（低风险区）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310" w:hRule="atLeast"/>
        </w:trPr>
        <w:tc>
          <w:tcPr>
            <w:tcW w:w="705"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北京市</w:t>
            </w:r>
          </w:p>
        </w:tc>
        <w:tc>
          <w:tcPr>
            <w:tcW w:w="925"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自9月3日以来</w:t>
            </w: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朝阳区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高碑店东区B15栋,燕保常营家园11号楼</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朝阳区其他地区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379" w:hRule="atLeast"/>
        </w:trPr>
        <w:tc>
          <w:tcPr>
            <w:tcW w:w="70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kern w:val="0"/>
                <w:sz w:val="20"/>
                <w:szCs w:val="20"/>
              </w:rPr>
            </w:pPr>
            <w:r>
              <w:rPr>
                <w:rFonts w:hint="eastAsia" w:ascii="宋体" w:hAnsi="宋体" w:eastAsia="宋体" w:cs="宋体"/>
                <w:i w:val="0"/>
                <w:color w:val="000000"/>
                <w:kern w:val="0"/>
                <w:sz w:val="18"/>
                <w:szCs w:val="18"/>
                <w:u w:val="none"/>
                <w:lang w:val="en-US" w:eastAsia="zh-CN" w:bidi="ar"/>
              </w:rPr>
              <w:t>丰台区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东大街6号院12号楼7、8单元</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东大街6号院12号楼其他单元、10号楼</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kern w:val="0"/>
                <w:sz w:val="20"/>
                <w:szCs w:val="20"/>
              </w:rPr>
            </w:pPr>
            <w:r>
              <w:rPr>
                <w:rFonts w:hint="eastAsia" w:ascii="宋体" w:hAnsi="宋体" w:eastAsia="宋体" w:cs="宋体"/>
                <w:i w:val="0"/>
                <w:color w:val="000000"/>
                <w:kern w:val="0"/>
                <w:sz w:val="18"/>
                <w:szCs w:val="18"/>
                <w:u w:val="none"/>
                <w:lang w:val="en-US" w:eastAsia="zh-CN" w:bidi="ar"/>
              </w:rPr>
              <w:t>丰台区其他地区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379" w:hRule="atLeast"/>
        </w:trPr>
        <w:tc>
          <w:tcPr>
            <w:tcW w:w="70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海淀区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中央民族大学附属中学本部（法华寺路甲5号）女生宿舍楼</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骚子营社区圆明园西路51号院1、2号楼,中央民族大学附属中学本部除女生宿舍楼以外的其他区域,东北旺西路10号院中关村软件园二期东区13号楼,派掌柜驴肉火烧（软件园店）,卡姆游泳健身（七彩店）,乐乎青年社区（上地店）</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海淀区其他地区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379" w:hRule="atLeast"/>
        </w:trPr>
        <w:tc>
          <w:tcPr>
            <w:tcW w:w="70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kern w:val="0"/>
                <w:sz w:val="20"/>
                <w:szCs w:val="20"/>
              </w:rPr>
            </w:pPr>
            <w:r>
              <w:rPr>
                <w:rFonts w:hint="eastAsia" w:ascii="宋体" w:hAnsi="宋体" w:eastAsia="宋体" w:cs="宋体"/>
                <w:i w:val="0"/>
                <w:color w:val="000000"/>
                <w:kern w:val="0"/>
                <w:sz w:val="18"/>
                <w:szCs w:val="18"/>
                <w:u w:val="none"/>
                <w:lang w:val="en-US" w:eastAsia="zh-CN" w:bidi="ar"/>
              </w:rPr>
              <w:t>昌平区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北京化工大学昌平校区1号楼、3号楼、4号楼、11号楼</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kern w:val="0"/>
                <w:sz w:val="20"/>
                <w:szCs w:val="20"/>
              </w:rPr>
            </w:pPr>
            <w:r>
              <w:rPr>
                <w:rFonts w:hint="eastAsia" w:ascii="宋体" w:hAnsi="宋体" w:eastAsia="宋体" w:cs="宋体"/>
                <w:i w:val="0"/>
                <w:color w:val="000000"/>
                <w:kern w:val="0"/>
                <w:sz w:val="18"/>
                <w:szCs w:val="18"/>
                <w:u w:val="none"/>
                <w:lang w:val="en-US" w:eastAsia="zh-CN" w:bidi="ar"/>
              </w:rPr>
              <w:t>昌平区其他地区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555" w:hRule="atLeast"/>
        </w:trPr>
        <w:tc>
          <w:tcPr>
            <w:tcW w:w="705" w:type="dxa"/>
            <w:vMerge w:val="restart"/>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rPr>
              <w:t>天津市</w:t>
            </w:r>
          </w:p>
        </w:tc>
        <w:tc>
          <w:tcPr>
            <w:tcW w:w="925"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自9月3日以来</w:t>
            </w: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和平区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五大道街诚基经贸中心一号楼</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和平区其他地区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河东区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向阳楼街道星河花园2号楼、4号楼</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向阳楼街道星河花园（2号楼、4号楼除外）</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河东区其他地区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河西区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梅江街梧桐公寓小区,梅江街天湖园37号楼,太湖路街秀江园一期（柏翠园）11号楼,梅江街天湾园1、5、7号楼,太湖路街爱湖里10号楼,挂甲寺街麦格理晓星园1、4号楼</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友谊路街纯真里64门至67门,大营门街孚德里11门,柳林街金海湾花园4号楼4门,梅江街天湖园35号楼、36号楼、38号楼、39号楼、40号楼,梅江街天湾园2号楼、3号楼、4号楼、6号楼,梅江街天涛园8号楼,梅江街天择园20号楼1-3门,挂甲寺街麦格理晓星园（除1、4号楼外）、澳景大厦、澳光大厦</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河西区其他地区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南开区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体育中心街晨熙公寓3号楼3门,兴南街紫光苑6号楼6门,长虹街宜川北里6号楼2门,向阳路街留园里8号楼6门</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南开区其他地区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红桥区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铃铛阁街南头窑大楼42-45门</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西于庄街大同门西里5-8门,芥园街水西园18号楼,铃铛阁街新春花苑小区1-9门,铃铛阁街南头窑大楼除高风险区外其他区域</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红桥区其他地区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东丽区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万新街嘉春园小区24号楼,新立街雅筑北苑小区13号楼</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东丽区其他地区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西青区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津门湖街江湾广场小区6号楼,大寺镇仁居佳园小区6号楼</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津门湖街纪明家园2、6、7、16号楼,李七庄街梨秀园小区14、15号楼,李七庄街悦雅花园小区A区4号楼,大寺镇福地产业园3号楼,大寺镇欣欣家园5、8、10号楼,李七庄街悦雅花园小区A座,李七庄街鹏程里15号楼,中北镇凯信佳园13号楼,中北镇福悦里11号楼,张家窝镇香榭园9号楼,张家窝镇社会山南苑小区55号楼,张家窝镇悦盛里小区13号楼,大寺镇任河里小区9号楼,津门湖街江湾广场小区7、8号楼,大寺镇仁居佳园小区（除6号楼）</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西青区其他地区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津南区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双新街欣悦佳园21号楼,双港镇富力桃园天富园12号楼,双港镇普泰花园11号楼</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咸水沽镇合安园15号楼,八里台镇海天社区观雅庭院1号楼1门,八里台镇望湖苑6号楼,双新街新景园南区20号楼,双港镇富力桃园天富园10号楼、15号楼,双港镇普泰花园10号楼、12号楼,双新街欣悦佳园14号楼、24号楼</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津南区其他地区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北辰区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普东街秋怡家园小区7号楼,青（广）源街荣翔园小区12号楼</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集贤里街集贤里小区15门、16门、17门、18门、19门,北仓镇阳光卡蒂尔社区21号楼,小淀镇兰禾嘉苑社区2期6号楼,双环邨街碧春园第二社区24号楼,普东街普东新苑小区24号楼,集贤里街拜泉里小区53门、54门、55门、56门,普东街秋怡家园小区5、6、8、17号楼,青（广）源街荣翔园小区除高风险区外的区域</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北辰区其他地区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静海区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华康街道金科天湖北苑小区7、8、9、10、11、24、31号楼</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静海区其他地区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restart"/>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rPr>
              <w:t>河北省</w:t>
            </w:r>
          </w:p>
        </w:tc>
        <w:tc>
          <w:tcPr>
            <w:tcW w:w="925"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自9月3日以来</w:t>
            </w: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石家庄市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桥西区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东里街道珍集嘉苑,友谊街道西里小区富华园,东里街道西宝嘉园,红旗街道荣盛城,友谊街道谊安里5号院,西里街道军安水晶公寓,西里街道地矿局宿舍,振头街道振二街北苑,新石街道铁路南环宿舍,友谊街道省直老干部休养所</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桥西区其他地区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新华区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北苑街道市计委宿舍,石岗街道柏林怡园6号楼,石岗街道石钢宿舍</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新华区其他地区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widowControl/>
              <w:spacing w:line="220" w:lineRule="exact"/>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r>
              <w:rPr>
                <w:rFonts w:hint="eastAsia" w:ascii="仿宋_GB2312" w:hAnsi="宋体" w:eastAsia="仿宋_GB2312" w:cs="宋体"/>
                <w:color w:val="000000"/>
                <w:kern w:val="0"/>
                <w:sz w:val="18"/>
                <w:szCs w:val="18"/>
              </w:rPr>
              <w:t>新乐市</w:t>
            </w:r>
          </w:p>
        </w:tc>
        <w:tc>
          <w:tcPr>
            <w:tcW w:w="5611"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r>
              <w:rPr>
                <w:rFonts w:hint="eastAsia" w:ascii="仿宋_GB2312" w:hAnsi="宋体" w:eastAsia="仿宋_GB2312" w:cs="宋体"/>
                <w:color w:val="000000"/>
                <w:kern w:val="0"/>
                <w:sz w:val="18"/>
                <w:szCs w:val="18"/>
              </w:rPr>
              <w:t>——</w:t>
            </w:r>
          </w:p>
        </w:tc>
        <w:tc>
          <w:tcPr>
            <w:tcW w:w="6355"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r>
              <w:rPr>
                <w:rFonts w:hint="eastAsia" w:ascii="仿宋_GB2312" w:hAnsi="宋体" w:eastAsia="仿宋_GB2312" w:cs="宋体"/>
                <w:color w:val="000000"/>
                <w:kern w:val="0"/>
                <w:sz w:val="18"/>
                <w:szCs w:val="18"/>
              </w:rPr>
              <w:t>承安镇里辉村,杜固镇北累头村</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r>
              <w:rPr>
                <w:rFonts w:hint="eastAsia" w:ascii="仿宋_GB2312" w:hAnsi="宋体" w:eastAsia="仿宋_GB2312" w:cs="宋体"/>
                <w:color w:val="000000"/>
                <w:kern w:val="0"/>
                <w:sz w:val="18"/>
                <w:szCs w:val="18"/>
              </w:rPr>
              <w:t>新乐市其他地区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restart"/>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rPr>
              <w:t>内蒙古自治区</w:t>
            </w:r>
          </w:p>
        </w:tc>
        <w:tc>
          <w:tcPr>
            <w:tcW w:w="925" w:type="dxa"/>
            <w:vMerge w:val="restart"/>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18"/>
                <w:szCs w:val="18"/>
              </w:rPr>
              <w:t>自9月</w:t>
            </w:r>
            <w:r>
              <w:rPr>
                <w:rFonts w:hint="eastAsia" w:ascii="仿宋_GB2312" w:hAnsi="宋体" w:eastAsia="仿宋_GB2312" w:cs="宋体"/>
                <w:color w:val="000000"/>
                <w:kern w:val="0"/>
                <w:sz w:val="18"/>
                <w:szCs w:val="18"/>
                <w:lang w:val="en-US" w:eastAsia="zh-CN"/>
              </w:rPr>
              <w:t>3</w:t>
            </w:r>
            <w:r>
              <w:rPr>
                <w:rFonts w:hint="eastAsia" w:ascii="仿宋_GB2312" w:hAnsi="宋体" w:eastAsia="仿宋_GB2312" w:cs="宋体"/>
                <w:color w:val="000000"/>
                <w:kern w:val="0"/>
                <w:sz w:val="18"/>
                <w:szCs w:val="18"/>
              </w:rPr>
              <w:t>日以来</w:t>
            </w: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宋体"/>
                <w:color w:val="000000"/>
                <w:kern w:val="2"/>
                <w:sz w:val="20"/>
                <w:szCs w:val="20"/>
                <w:lang w:val="en-US" w:eastAsia="zh-CN" w:bidi="ar-SA"/>
              </w:rPr>
            </w:pPr>
            <w:r>
              <w:rPr>
                <w:rFonts w:hint="eastAsia" w:ascii="宋体" w:hAnsi="宋体" w:eastAsia="宋体" w:cs="宋体"/>
                <w:i w:val="0"/>
                <w:color w:val="000000"/>
                <w:kern w:val="0"/>
                <w:sz w:val="18"/>
                <w:szCs w:val="18"/>
                <w:u w:val="none"/>
                <w:lang w:val="en-US" w:eastAsia="zh-CN" w:bidi="ar"/>
              </w:rPr>
              <w:t>赤峰市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i w:val="0"/>
                <w:iCs w:val="0"/>
                <w:color w:val="FF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松山区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i w:val="0"/>
                <w:iCs w:val="0"/>
                <w:color w:val="FF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哈拉道口学区中学,安庆镇西域宾馆,松州街道恒基馨居小区11号楼,振兴街道北苑社区地质二中小区,松山二中,向阳幼儿园</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i w:val="0"/>
                <w:iCs w:val="0"/>
                <w:color w:val="FF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哈拉道口镇太平沟村沙里勿苏自然村,哈拉道口镇川宝地村川宝地自然村,哈拉道口镇横牌子村四牌子自然村,哈拉道口镇横牌子村前南台子自然村,哈拉道口镇波罗和硕村山头自然村,太平地镇六分地村</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i w:val="0"/>
                <w:iCs w:val="0"/>
                <w:color w:val="FF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松山区其他地区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textAlignment w:val="center"/>
              <w:rPr>
                <w:rFonts w:hint="eastAsia" w:ascii="仿宋_GB2312" w:hAnsi="宋体" w:eastAsia="仿宋_GB2312" w:cs="宋体"/>
                <w:color w:val="000000"/>
                <w:kern w:val="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textAlignment w:val="center"/>
              <w:rPr>
                <w:rFonts w:hint="eastAsia" w:ascii="仿宋_GB2312" w:hAnsi="宋体" w:eastAsia="仿宋_GB2312" w:cs="宋体"/>
                <w:color w:val="000000"/>
                <w:kern w:val="0"/>
                <w:sz w:val="18"/>
                <w:szCs w:val="18"/>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宋体"/>
                <w:color w:val="000000"/>
                <w:kern w:val="2"/>
                <w:sz w:val="20"/>
                <w:szCs w:val="20"/>
                <w:lang w:val="en-US" w:eastAsia="zh-CN" w:bidi="ar-SA"/>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宋体" w:eastAsia="仿宋_GB2312" w:cs="宋体"/>
                <w:color w:val="000000"/>
                <w:kern w:val="2"/>
                <w:sz w:val="20"/>
                <w:szCs w:val="20"/>
                <w:lang w:val="en-US" w:eastAsia="zh-CN" w:bidi="ar-SA"/>
              </w:rPr>
            </w:pPr>
            <w:r>
              <w:rPr>
                <w:rFonts w:hint="eastAsia" w:ascii="宋体" w:hAnsi="宋体" w:eastAsia="宋体" w:cs="宋体"/>
                <w:i w:val="0"/>
                <w:color w:val="000000"/>
                <w:kern w:val="0"/>
                <w:sz w:val="18"/>
                <w:szCs w:val="18"/>
                <w:u w:val="none"/>
                <w:lang w:val="en-US" w:eastAsia="zh-CN" w:bidi="ar"/>
              </w:rPr>
              <w:t>翁牛特旗</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宋体" w:eastAsia="仿宋_GB2312" w:cs="宋体"/>
                <w:color w:val="000000"/>
                <w:kern w:val="2"/>
                <w:sz w:val="20"/>
                <w:szCs w:val="20"/>
                <w:lang w:val="en-US" w:eastAsia="zh-CN" w:bidi="ar-SA"/>
              </w:rPr>
            </w:pPr>
            <w:r>
              <w:rPr>
                <w:rFonts w:hint="eastAsia" w:ascii="宋体" w:hAnsi="宋体" w:eastAsia="宋体" w:cs="宋体"/>
                <w:i w:val="0"/>
                <w:color w:val="000000"/>
                <w:kern w:val="0"/>
                <w:sz w:val="18"/>
                <w:szCs w:val="18"/>
                <w:u w:val="none"/>
                <w:lang w:val="en-US" w:eastAsia="zh-CN" w:bidi="ar"/>
              </w:rPr>
              <w:t>乌敦套海镇强盛幼儿园,乌敦套海镇红湖家园,乌敦套海镇中心小学,乌敦套海镇龙泉花园,乌敦套海镇中学,乌敦套海镇瑞海家园,乌敦套海镇新城大街临街商厅,乌敦套海镇新北村,乌敦套海镇湖畔新苑小区,乌敦套海镇御鑫家园小区,乌敦套海镇滨湖一期小区,乌敦套海镇供销社家属院,乌敦套海镇林场家属院,乌敦套海镇新城居委会道班家属院平房区,乌敦套海镇太湖山村,乌敦套海镇新府村,乌敦套海镇五牌子村,乌敦套海镇三十家子村,乌敦套海镇那吉来村,乌敦套海镇北井村,乌敦套海镇下府村</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宋体"/>
                <w:color w:val="000000"/>
                <w:kern w:val="2"/>
                <w:sz w:val="20"/>
                <w:szCs w:val="20"/>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宋体" w:eastAsia="仿宋_GB2312" w:cs="宋体"/>
                <w:color w:val="000000"/>
                <w:kern w:val="2"/>
                <w:sz w:val="20"/>
                <w:szCs w:val="20"/>
                <w:lang w:val="en-US" w:eastAsia="zh-CN" w:bidi="ar-SA"/>
              </w:rPr>
            </w:pPr>
            <w:r>
              <w:rPr>
                <w:rFonts w:hint="eastAsia" w:ascii="宋体" w:hAnsi="宋体" w:eastAsia="宋体" w:cs="宋体"/>
                <w:i w:val="0"/>
                <w:color w:val="000000"/>
                <w:kern w:val="0"/>
                <w:sz w:val="18"/>
                <w:szCs w:val="18"/>
                <w:u w:val="none"/>
                <w:lang w:val="en-US" w:eastAsia="zh-CN" w:bidi="ar"/>
              </w:rPr>
              <w:t>翁牛特旗其他地区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685"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呼伦贝尔市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满洲里市</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南区街道站前小区及周边商铺,宏业小区</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口岸双子座,北方公寓B座建筑群及附属店铺,华凯小区,政北小区（包括周围建筑群及附属店铺）,旺泉市场及周边商铺,双子座及周边商铺,道南三道街东塔平房区,天桥路尔康花园及周边商铺,满城新世界A区及周边商铺</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满洲里市其他地区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锡林郭勒盟</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kern w:val="0"/>
                <w:sz w:val="20"/>
                <w:szCs w:val="20"/>
              </w:rPr>
            </w:pPr>
            <w:r>
              <w:rPr>
                <w:rFonts w:hint="eastAsia" w:ascii="宋体" w:hAnsi="宋体" w:eastAsia="宋体" w:cs="宋体"/>
                <w:i w:val="0"/>
                <w:color w:val="000000"/>
                <w:kern w:val="0"/>
                <w:sz w:val="18"/>
                <w:szCs w:val="18"/>
                <w:u w:val="none"/>
                <w:lang w:val="en-US" w:eastAsia="zh-CN" w:bidi="ar"/>
              </w:rPr>
              <w:t>二连浩特市</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kern w:val="0"/>
                <w:sz w:val="20"/>
                <w:szCs w:val="20"/>
              </w:rPr>
            </w:pPr>
            <w:r>
              <w:rPr>
                <w:rFonts w:hint="eastAsia" w:ascii="宋体" w:hAnsi="宋体" w:eastAsia="宋体" w:cs="宋体"/>
                <w:i w:val="0"/>
                <w:color w:val="000000"/>
                <w:kern w:val="0"/>
                <w:sz w:val="18"/>
                <w:szCs w:val="18"/>
                <w:u w:val="none"/>
                <w:lang w:val="en-US" w:eastAsia="zh-CN" w:bidi="ar"/>
              </w:rPr>
              <w:t>桐桉君泰B区及南门街面商铺、北门街面商铺</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kern w:val="0"/>
                <w:sz w:val="20"/>
                <w:szCs w:val="20"/>
              </w:rPr>
            </w:pPr>
            <w:r>
              <w:rPr>
                <w:rFonts w:hint="eastAsia" w:ascii="宋体" w:hAnsi="宋体" w:eastAsia="宋体" w:cs="宋体"/>
                <w:i w:val="0"/>
                <w:color w:val="000000"/>
                <w:kern w:val="0"/>
                <w:sz w:val="18"/>
                <w:szCs w:val="18"/>
                <w:u w:val="none"/>
                <w:lang w:val="en-US" w:eastAsia="zh-CN" w:bidi="ar"/>
              </w:rPr>
              <w:t>北疆街北、伊林大道西、商务局东侧的环宇酒店及办公楼所在区域,迎宾路东铁路职工活动中心所在区域,铁路办公室</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kern w:val="0"/>
                <w:sz w:val="20"/>
                <w:szCs w:val="20"/>
              </w:rPr>
            </w:pPr>
            <w:r>
              <w:rPr>
                <w:rFonts w:hint="eastAsia" w:ascii="宋体" w:hAnsi="宋体" w:eastAsia="宋体" w:cs="宋体"/>
                <w:i w:val="0"/>
                <w:color w:val="000000"/>
                <w:kern w:val="0"/>
                <w:sz w:val="18"/>
                <w:szCs w:val="18"/>
                <w:u w:val="none"/>
                <w:lang w:val="en-US" w:eastAsia="zh-CN" w:bidi="ar"/>
              </w:rPr>
              <w:t>二连浩特市其他地区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锡林浩特市</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大业金河湾B区5号楼（宝力根街道办事处）,幸福社区小区17号楼（杭盖街道办事处）,长安丽景小区5号楼（杭盖街道办事处）,玉玺小区2号楼（楚古兰街道办事处）,公园首府小区15号楼（楚古兰街道办事处）,双拥小区街面房富祥汽车电器电路修理店（楚古兰街道办事处）,嘉誉大厦（额尔敦街道办事处）,君泰国际小区（额尔敦街道办事处）,都市上苑小区9号楼（额尔敦街道办事处）,万泰家园1号楼（额尔敦街道办事处）,理想家园小区3号楼（额尔敦街道办事处）,109干休所对面思宁汽车钣金喷漆店（额尔敦街道办事处）,城上城小区5号楼（巴彦查干街道办事处）,方悦名都D区4号楼（巴彦查干街道办事处）</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锡林浩特市其他地区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restart"/>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rPr>
              <w:t>辽宁省</w:t>
            </w:r>
          </w:p>
        </w:tc>
        <w:tc>
          <w:tcPr>
            <w:tcW w:w="925" w:type="dxa"/>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rPr>
              <w:t>自9月</w:t>
            </w:r>
            <w:r>
              <w:rPr>
                <w:rFonts w:hint="eastAsia" w:ascii="仿宋_GB2312" w:hAnsi="宋体" w:eastAsia="仿宋_GB2312" w:cs="宋体"/>
                <w:color w:val="000000"/>
                <w:kern w:val="0"/>
                <w:sz w:val="20"/>
                <w:szCs w:val="20"/>
                <w:lang w:val="en-US" w:eastAsia="zh-CN"/>
              </w:rPr>
              <w:t>3</w:t>
            </w:r>
            <w:r>
              <w:rPr>
                <w:rFonts w:hint="eastAsia" w:ascii="仿宋_GB2312" w:hAnsi="宋体" w:eastAsia="仿宋_GB2312" w:cs="宋体"/>
                <w:color w:val="000000"/>
                <w:kern w:val="0"/>
                <w:sz w:val="20"/>
                <w:szCs w:val="20"/>
              </w:rPr>
              <w:t>日以来</w:t>
            </w:r>
          </w:p>
        </w:tc>
        <w:tc>
          <w:tcPr>
            <w:tcW w:w="763"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沈阳市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铁西区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霁虹街道富云花都小区</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铁西区其他地区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restart"/>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r>
              <w:rPr>
                <w:rFonts w:hint="eastAsia" w:ascii="仿宋_GB2312" w:hAnsi="宋体" w:eastAsia="仿宋_GB2312" w:cs="宋体"/>
                <w:color w:val="FF0000"/>
                <w:sz w:val="18"/>
                <w:szCs w:val="18"/>
              </w:rPr>
              <w:t>自8月25日以来</w:t>
            </w: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大连市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中山区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桃源街道山海巷（18、23、35号）,桃源街道桃源街126号和高尚路34号,葵英街道文明巷（39-42号）,桃源街道长利巷21号和根深巷8号</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桃源市场,葵英街道友爱街4号,青泥洼桥街道五惠路29号（雍容阁）,龙湖水晶郦湾2号,白云街106号,春港街58号,桃源街道解放路604号,桃源街道安定巷7号,桃源街道高洁巷22号,桃源街道高原街25号,桃源街道桃仙街41号,桃源街道清溪南街180号,葵英街道武昌街15号,葵英街道新建巷33号,葵英街道保卫巷40号,桃源街道山海巷（6号、9号、26号、38号）,桃源街道高寿街38号,桃源街道高原街（16、24、50、56号）,老虎滩街道碧浪园小区（85、90号）,老虎滩街中南路（136、138、158、230号）</w:t>
            </w:r>
          </w:p>
        </w:tc>
        <w:tc>
          <w:tcPr>
            <w:tcW w:w="1609" w:type="dxa"/>
            <w:vMerge w:val="restart"/>
            <w:shd w:val="clear" w:color="auto" w:fill="auto"/>
            <w:noWrap/>
            <w:tcMar>
              <w:top w:w="0" w:type="dxa"/>
              <w:left w:w="0" w:type="dxa"/>
              <w:bottom w:w="0" w:type="dxa"/>
              <w:right w:w="0" w:type="dxa"/>
            </w:tcMar>
            <w:vAlign w:val="center"/>
          </w:tcPr>
          <w:p>
            <w:pPr>
              <w:widowControl/>
              <w:spacing w:line="220" w:lineRule="exact"/>
              <w:jc w:val="both"/>
              <w:textAlignment w:val="center"/>
              <w:rPr>
                <w:rFonts w:ascii="仿宋_GB2312" w:hAnsi="宋体" w:eastAsia="仿宋_GB2312" w:cs="宋体"/>
                <w:b/>
                <w:bCs/>
                <w:color w:val="000000"/>
                <w:sz w:val="20"/>
                <w:szCs w:val="20"/>
              </w:rPr>
            </w:pPr>
            <w:r>
              <w:rPr>
                <w:rFonts w:hint="eastAsia" w:ascii="仿宋_GB2312" w:hAnsi="仿宋_GB2312" w:eastAsia="仿宋_GB2312" w:cs="仿宋_GB2312"/>
                <w:b/>
                <w:bCs/>
                <w:sz w:val="18"/>
                <w:szCs w:val="18"/>
              </w:rPr>
              <w:t>大连市其他地区</w:t>
            </w:r>
            <w:r>
              <w:rPr>
                <w:rFonts w:hint="eastAsia" w:ascii="仿宋_GB2312" w:hAnsi="仿宋_GB2312" w:eastAsia="仿宋_GB2312" w:cs="仿宋_GB2312"/>
                <w:b/>
                <w:color w:val="FF0000"/>
                <w:sz w:val="18"/>
                <w:szCs w:val="18"/>
              </w:rPr>
              <w:t>（实施3天居家隔离，居家隔离期间每日开展1次核酸检测，第3次核酸结果阴性后做好自我健康监测，非必要不外出、不聚集，倡导第5天再开展1次核酸检测）</w:t>
            </w:r>
            <w:r>
              <w:rPr>
                <w:rFonts w:hint="eastAsia" w:ascii="宋体" w:hAnsi="宋体" w:eastAsia="宋体" w:cs="宋体"/>
                <w:i w:val="0"/>
                <w:color w:val="000000"/>
                <w:kern w:val="0"/>
                <w:sz w:val="18"/>
                <w:szCs w:val="18"/>
                <w:u w:val="none"/>
                <w:lang w:val="en-US" w:eastAsia="zh-CN" w:bidi="ar"/>
              </w:rPr>
              <w:t>雅河街道办事处于岭村,雅河街道办事处洪家堡村,阜昌街道办事处福润家园小区,阜昌街道办事处越都华庭小区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西岗区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八一路街道桃山社区三环街25号</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新石道街28A,北岗街59号,八一路街道桃花源小区40号,八一路街道河园社区杏环街50号,白云街道迎春社区南石巷60号,香炉礁街道工人村社区香周路55号,日新街道宁海街13号,八一路街道八一路220号（2、6号楼）,八一路街道新田巷23号,香炉礁街道金海社区香水湾5号</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沙河口区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香工街46号,新长兴市场及长兴华庭小区（西安路-鞍山路-抚顺街-三春街合围区域）,兆达和谐苑（抚顺街-三春街-连胜街-兆达和谐苑南侧无名路合围区域）,李家街道锦霞南园（14、15号）,西安路街道兴盛社区尚品天城B区（兴工南五街21、25、27、31号，中长东四街51号，兴工街20、22号，中长街80、86号及其合围区域）,西安路街道兴盛社区兴工街10号（福佳新天地F座）,星海湾街道星河二街25号凯泰铭座,星海湾街道星海广场F区8号楼星海大观A栋</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甘井子区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营城子村营城子一队平房大院,营城子街道沙岗子村境港幼儿园旁平房大院,大连湾街道丽湾海景10号,沙岗子村恒馨商店后平房大院,辛寨子街道亿达春田晴湾8号</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普兰店区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ascii="仿宋_GB2312" w:hAnsi="宋体" w:eastAsia="仿宋_GB2312" w:cs="宋体"/>
                <w:color w:val="000000"/>
                <w:kern w:val="2"/>
                <w:sz w:val="20"/>
                <w:szCs w:val="20"/>
                <w:lang w:val="en-US" w:eastAsia="zh-CN" w:bidi="ar-SA"/>
              </w:rPr>
            </w:pPr>
            <w:r>
              <w:rPr>
                <w:rFonts w:hint="eastAsia" w:ascii="宋体" w:hAnsi="宋体" w:eastAsia="宋体" w:cs="宋体"/>
                <w:i w:val="0"/>
                <w:color w:val="000000"/>
                <w:kern w:val="0"/>
                <w:sz w:val="18"/>
                <w:szCs w:val="18"/>
                <w:u w:val="none"/>
                <w:lang w:val="en-US" w:eastAsia="zh-CN" w:bidi="ar"/>
              </w:rPr>
              <w:t>鞍山市</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kern w:val="2"/>
                <w:sz w:val="20"/>
                <w:szCs w:val="20"/>
                <w:lang w:val="en-US" w:eastAsia="zh-CN" w:bidi="ar-SA"/>
              </w:rPr>
            </w:pPr>
            <w:r>
              <w:rPr>
                <w:rFonts w:hint="eastAsia" w:ascii="宋体" w:hAnsi="宋体" w:eastAsia="宋体" w:cs="宋体"/>
                <w:i w:val="0"/>
                <w:color w:val="000000"/>
                <w:kern w:val="0"/>
                <w:sz w:val="18"/>
                <w:szCs w:val="18"/>
                <w:u w:val="none"/>
                <w:lang w:val="en-US" w:eastAsia="zh-CN" w:bidi="ar"/>
              </w:rPr>
              <w:t>岫岩满族自治县</w:t>
            </w:r>
          </w:p>
        </w:tc>
        <w:tc>
          <w:tcPr>
            <w:tcW w:w="1609" w:type="dxa"/>
            <w:vMerge w:val="continue"/>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kern w:val="2"/>
                <w:sz w:val="20"/>
                <w:szCs w:val="20"/>
                <w:lang w:val="en-US" w:eastAsia="zh-CN" w:bidi="ar-SA"/>
              </w:rPr>
            </w:pP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ascii="仿宋_GB2312" w:hAnsi="宋体" w:eastAsia="仿宋_GB2312" w:cs="宋体"/>
                <w:color w:val="000000"/>
                <w:kern w:val="2"/>
                <w:sz w:val="20"/>
                <w:szCs w:val="20"/>
                <w:lang w:val="en-US" w:eastAsia="zh-CN" w:bidi="ar-SA"/>
              </w:rPr>
            </w:pPr>
            <w:r>
              <w:rPr>
                <w:rFonts w:hint="eastAsia" w:ascii="宋体" w:hAnsi="宋体" w:eastAsia="宋体" w:cs="宋体"/>
                <w:i w:val="0"/>
                <w:color w:val="000000"/>
                <w:kern w:val="0"/>
                <w:sz w:val="18"/>
                <w:szCs w:val="18"/>
                <w:u w:val="none"/>
                <w:lang w:val="en-US" w:eastAsia="zh-CN" w:bidi="ar"/>
              </w:rPr>
              <w:t>兴隆街道办事处五道河村,阜昌街道办事处水岸豪庭小区</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ascii="仿宋_GB2312" w:hAnsi="宋体" w:eastAsia="仿宋_GB2312" w:cs="宋体"/>
                <w:color w:val="000000"/>
                <w:kern w:val="2"/>
                <w:sz w:val="20"/>
                <w:szCs w:val="20"/>
                <w:lang w:val="en-US" w:eastAsia="zh-CN" w:bidi="ar-SA"/>
              </w:rPr>
            </w:pPr>
            <w:r>
              <w:rPr>
                <w:rFonts w:hint="eastAsia" w:ascii="宋体" w:hAnsi="宋体" w:eastAsia="宋体" w:cs="宋体"/>
                <w:i w:val="0"/>
                <w:color w:val="000000"/>
                <w:kern w:val="0"/>
                <w:sz w:val="18"/>
                <w:szCs w:val="18"/>
                <w:u w:val="none"/>
                <w:lang w:val="en-US" w:eastAsia="zh-CN" w:bidi="ar"/>
              </w:rPr>
              <w:t>岫岩满族自治县其他地区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大连高新区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凌水街道任贤街18号</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restart"/>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rPr>
              <w:t>自9月</w:t>
            </w:r>
            <w:r>
              <w:rPr>
                <w:rFonts w:hint="eastAsia" w:ascii="仿宋_GB2312" w:hAnsi="宋体" w:eastAsia="仿宋_GB2312" w:cs="宋体"/>
                <w:color w:val="000000"/>
                <w:kern w:val="0"/>
                <w:sz w:val="20"/>
                <w:szCs w:val="20"/>
                <w:lang w:val="en-US" w:eastAsia="zh-CN"/>
              </w:rPr>
              <w:t>3</w:t>
            </w:r>
            <w:r>
              <w:rPr>
                <w:rFonts w:hint="eastAsia" w:ascii="仿宋_GB2312" w:hAnsi="宋体" w:eastAsia="仿宋_GB2312" w:cs="宋体"/>
                <w:color w:val="000000"/>
                <w:kern w:val="0"/>
                <w:sz w:val="20"/>
                <w:szCs w:val="20"/>
              </w:rPr>
              <w:t>日以来</w:t>
            </w:r>
          </w:p>
        </w:tc>
        <w:tc>
          <w:tcPr>
            <w:tcW w:w="763"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鞍山市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岫岩满族自治县</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雅河街道办事处于岭村,雅河街道办事处洪家堡村,阜昌街道办事处福润家园小区,阜昌街道办事处越都华庭小区</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兴隆街道办事处五道河村,阜昌街道办事处水岸豪庭小区</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岫岩满族自治县其他地区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本溪市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溪湖区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河东街道井泉社区居仁路23#、21#楼,彩屯街道彩进小区14#、15#、16#、17#楼</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溪湖区其他地区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营口市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老边区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老边街道办事处真实惠超市,老边街道办事处昊缘宾馆,老边街道办事处不起眼儿风味烤鱼店</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老边区其他地区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restart"/>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rPr>
              <w:t>吉林省</w:t>
            </w:r>
          </w:p>
        </w:tc>
        <w:tc>
          <w:tcPr>
            <w:tcW w:w="925"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自9月3日以来</w:t>
            </w: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长春市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南关区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长通街道长通家园A1栋、A3栋,鸿城街道卫星花园17栋,幸福乡吉森漫桦林二期9栋</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1609" w:type="dxa"/>
            <w:vMerge w:val="restart"/>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r>
              <w:rPr>
                <w:rFonts w:hint="eastAsia" w:ascii="仿宋_GB2312" w:hAnsi="宋体" w:eastAsia="仿宋_GB2312" w:cs="宋体"/>
                <w:color w:val="FF0000"/>
                <w:sz w:val="18"/>
                <w:szCs w:val="18"/>
              </w:rPr>
              <w:t>长春市其他地区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宽城区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兴业街道中正御华庭2栋,兴业街道东安白金首府洋房11栋,柳影街道新月市场楼B2栋</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欣园街道公园道1号76栋,兴业街道新星宇和顺3栋,兴业街道钻石礼都A11栋,新星宇摩登公园4栋,柳影街道坛子李地摊烤肉</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长春朝阳区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清和街道安达小区6栋,一品红城9栋,湖西街道领秀朝阳上院23栋</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桂林街道自由胡同师大二教宿舍12栋,北安路北安嘉园楼</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二道区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长春市传染病医院B栋,英俊镇4委5组</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八里堡街道力旺康城一期A9栋,东盛街道亚泰花园桃花苑C栋</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绿园区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普阳街道龙城御苑13栋,春城街道景阳大路御景名家A区8栋,普阳街道朝阳小区5区5栋,青年路街道风华新苑小区3号楼</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青年街道青年路1473号26号楼</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长春经开区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世纪街道化油器宿舍10栋,世纪街道化油器宿舍3栋,东方广场街道聚宝家园9栋</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东方广场街道洋浦壹号一期1栋,佳泰缔景城1栋,世纪街道化油器宿舍,兴隆山镇中海寰宇天下D区17栋,世纪街道嘉惠红树湾5栋,世纪街道西派府监控中心</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汽车经济技术开发区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49街区19栋</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保利拉菲公馆C5栋,多恩海棠湾12栋</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双阳区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云山街道阳光安居小区3栋,云山街道阳光安居小区1、2栋,云山街道城市嘉园二期66号楼</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云山街道城市嘉园二期（除66号楼以外区域）</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长春新区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新星宇之悦东郡37号楼,硅谷街道益田枫露二期13栋,双德街道高新区奥威5514小区23栋</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莲花山生态旅游度假区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泉眼镇幸福家园小区1栋</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restart"/>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rPr>
              <w:t>黑龙江省</w:t>
            </w:r>
          </w:p>
        </w:tc>
        <w:tc>
          <w:tcPr>
            <w:tcW w:w="925" w:type="dxa"/>
            <w:vMerge w:val="restart"/>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rPr>
              <w:t>自9月</w:t>
            </w:r>
            <w:r>
              <w:rPr>
                <w:rFonts w:hint="eastAsia" w:ascii="仿宋_GB2312" w:hAnsi="宋体" w:eastAsia="仿宋_GB2312" w:cs="宋体"/>
                <w:color w:val="000000"/>
                <w:kern w:val="0"/>
                <w:sz w:val="20"/>
                <w:szCs w:val="20"/>
                <w:lang w:val="en-US" w:eastAsia="zh-CN"/>
              </w:rPr>
              <w:t>3</w:t>
            </w:r>
            <w:r>
              <w:rPr>
                <w:rFonts w:hint="eastAsia" w:ascii="仿宋_GB2312" w:hAnsi="宋体" w:eastAsia="仿宋_GB2312" w:cs="宋体"/>
                <w:color w:val="000000"/>
                <w:kern w:val="0"/>
                <w:sz w:val="20"/>
                <w:szCs w:val="20"/>
              </w:rPr>
              <w:t>日以来</w:t>
            </w: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哈尔滨市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道里区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海富禧园小区1号楼,群力家园小区A区4号楼</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工农大街423号晓团圆有机厨房,天鹅湾赫郡小区4号楼,工农大街501号祥合居品质菜馆,迎宾小区103栋,恒大天地人和小区G10栋,新城小区102栋1-6单元、103栋6-7单元合围区域,乡里街140号楼,美晨家园小区玫瑰园1号楼,民茂街共乐小区51栋1单元,锦江绿色家园小区8号楼,海富第五大道小区哈林区19栋,群力家园小区A区（除4号楼外）,润园翡翠城小区B1、B2号楼,海富禧园小区1号楼</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道里区其他地区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南岗区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印象城小区6栋、7栋、8栋、9栋、10栋、11栋</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北鸿花园小区B栋、G栋、A栋、N栋与C栋合围区域住宅楼,印象城小区1栋、2栋、3栋、4栋、5栋,东大直街146号上和置地银座,元和街3号和元和街5号居民楼合围区域</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南岗区其他地区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松北区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大都会新天地二期F栋</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松北区其他地区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香坊区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公滨路307-1号,成高子镇民强村董家沟屯,新松茂樾山一期2号楼,新松茂樾山一期9号楼,香德街副22号,香德街蓝盾家园,珑瑞小区五街区3号楼（通站街80-1号至通站街100号）,珑瑞小区五街区4号楼（卫生街22号）,油坊街、通天街、公滨路、铁路拉滨线合围区域内果园小区，司法警官住宅1号楼、2号楼-延福街2号，银行楼-东门街46号，化工楼-东门街48号,永泰城四期</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恒大时代广场一期17号楼,会展城上城二期3号楼,果园星城小区C区,延福街159号悦惠购超市,新香坊路50号哈尔滨博深科技发展有限公司,新松茂樾山一期（除2号楼、9号楼）,通乡街与松木街交口黄牛村小铝锅烤肉店,永泰城一期、二期、三期,永泰国际中心LOFT,万达广场哈东店（香福路55号）,永泰喜来登酒店（香福路63号）,川都水煮鱼（香坊大街128号)</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香坊区其他地区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巴彦县</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天增镇庆胜村半步道屯</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天增镇庆胜村徐家岗屯</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巴彦县其他地区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FF0000"/>
                <w:sz w:val="20"/>
                <w:szCs w:val="20"/>
              </w:rPr>
            </w:pPr>
            <w:r>
              <w:rPr>
                <w:rFonts w:hint="eastAsia" w:ascii="宋体" w:hAnsi="宋体" w:eastAsia="宋体" w:cs="宋体"/>
                <w:i w:val="0"/>
                <w:color w:val="FF0000"/>
                <w:kern w:val="0"/>
                <w:sz w:val="18"/>
                <w:szCs w:val="18"/>
                <w:u w:val="none"/>
                <w:lang w:val="en-US" w:eastAsia="zh-CN" w:bidi="ar"/>
              </w:rPr>
              <w:t>齐齐哈尔市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龙江县</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龙江镇世纪九鼎小区5号楼</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世纪九鼎小区4号楼、6—10号楼</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龙江县其他地区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FF0000"/>
                <w:sz w:val="20"/>
                <w:szCs w:val="20"/>
              </w:rPr>
            </w:pPr>
            <w:r>
              <w:rPr>
                <w:rFonts w:hint="eastAsia" w:ascii="宋体" w:hAnsi="宋体" w:eastAsia="宋体" w:cs="宋体"/>
                <w:i w:val="0"/>
                <w:color w:val="FF0000"/>
                <w:kern w:val="0"/>
                <w:sz w:val="18"/>
                <w:szCs w:val="18"/>
                <w:u w:val="none"/>
                <w:lang w:val="en-US" w:eastAsia="zh-CN" w:bidi="ar"/>
              </w:rPr>
              <w:t>黑河市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爱辉区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兴安街道金融社区兴林家园小区区林业2号楼,黑河市第六小学教学楼</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兴安街道金融社区迎恩路47号,兴林街110号,黑河市第六小学校园（不含教学楼）,黑河市第六小学校园正门两侧公园路上门市（共14家）及北侧巷道内门市（共1家）</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爱辉区其他地区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restart"/>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r>
              <w:rPr>
                <w:rFonts w:hint="eastAsia" w:ascii="仿宋_GB2312" w:hAnsi="宋体" w:eastAsia="仿宋_GB2312" w:cs="宋体"/>
                <w:color w:val="FF0000"/>
                <w:sz w:val="18"/>
                <w:szCs w:val="18"/>
              </w:rPr>
              <w:t>自8月28日以来</w:t>
            </w: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大庆市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萨尔图区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萨尔图街道萨环东路以南、勤奋南路以西、南一路以北、萨大北路以东建材市场、陶瓷大市场、石材市场所属区域,东风街道东风新村唯美主邑小区C08栋楼,高新区黎明街道富民街九区批发大市场,东风街道东风新村新星小区A组团（一区）1-14号楼,东风街道东风新村新源小区A组团（二区）2-34号楼,格林街道格林小镇小区二期E09号楼,绿园街道绿色家园小区J04号楼,东安街道塞纳花园小区2号楼,格林街道唯美主邑小区三期4号楼,（高新区）黎明街道兴顺路8号OYO圣豪泰宾馆,（高新区）黎明街道博学大街滨州华府5号楼,（高新区）黎明街道富民街湖滨花园小区（含外围商服）,东风街道东风新村新源小区F组团6-15号楼,绿园街道东风新村北辰小区2-6号楼,格林街道香逸名苑小区一二期A6号楼,东安街道庆龙小区C3号楼,格林街道格林小镇小区二期A03号楼,（高新区）黎明街道学伟大街沿湖城翠江湾A座,（高新区）黎明街道富民街九区9-75号楼,（高新区）黎明街道富民街九区9-42号楼,（高新区）黎明街道富民街天贺小区10-21号楼、10-26号楼,（高新区）黎明街道富民街盛景九号小区（全域）,（高新区）黎明街道建设路景程小区3号楼、17号楼、24号楼,（高新区）黎明街道纬二路水木华庭小区1号楼,绿园街道东方玫瑰园小区2号楼,东安街道东安新村三区3-37B,铁人街道奔二小区3-21号楼,格林街道格林小镇二期C28号楼(含外围商服),格林街道格林小镇二期E01号楼、E05号楼、E13号楼,拥军街道三厂1-2罐站（绿洲社区1-21号楼后身）,格林街道唯美主邑小区D01号楼（含外围商服）,拥军街道绿洲社区1-12号楼,绿园街道书香名邸小区18号楼,东安街道庆龙小区A1号楼,东风街道新星小区F组团,（高新区）黎明街道建设路景程小区2号楼、4号楼,（高新区）黎明街道纬二路悦城馨苑3号楼,绿园街道兰德湖一号小区D06号楼、B06号楼、B09号楼、C02号楼、C03号楼、D12号楼,火炬街道火炬小区2-1号楼,铁人街道沁园春小区A栋（含外围商服）,格林街道唐宁杰座小区09号楼,格林街道兰德华府小区5号楼,格林街道时尚印象小区5号楼,东安街道庆龙小区A05号楼、A06号楼、C04号楼、4-39号楼,格林街道格林小镇二期B14号楼,（高新区）黎明街道富民街新华园小区（全域含周边商服）,（高新区）黎明街道富民街天贺小区10-28号楼、10-33号楼,（高新区）黎明街道富民街九区9-35号楼,（高新区）黎明街道富民街九区9-63号楼、9-68号楼,（高新区）黎明街道纬二路水木华庭小区2号楼,（高新区）黎明街道东风路维也纳音乐花园南郡A03号楼,（高新区）黎明街道博学大街新城御景A10号楼,（高新区）黎明街道博学大街新城御景B01号楼、B13号楼,（高新区）黎明街道火炬新街唯美康城11号楼,（高新区）黎明街道学伟大街绿地国际城D08号楼,（高新区）黎明街道滨湖路堤香花园E17号楼,绿园街道北辰一区1-43号楼,友谊街道团结大街西侧平房区（大庆利安汽车修理厂对面）,格林街道格林小镇小区二期B04号楼、E21号楼,东风街道东风新村新星小区A组团1-1号楼,绿园街道东方玫瑰园小区19号楼、24号楼,绿园街道绿色家园小区H02号楼,东风街道东风新村新星小区D组团1-37号楼,东风街道东风新村新源小区B组团2-56号楼,（高新区）黎明街道富民街天贺小区10-5号楼,（高新区）黎明街道富民街九区9-28号楼、9-58号楼,（高新区）黎明街道纬二路水木华庭小区10号楼,（高新区）黎明街道生态大街新城枫景小区D04号楼、D01号楼,（高新区）黎明街道博学大街联想科技城小区B7号楼、C5号楼（含周边商服）,（高新区）黎明街道创业新街宝利丰大厦,（高新区）黎明街道阳光大街花蔓溪谷小区24号楼,（高新区）黎明街道新阳路农大小区11号楼,万宝街道万宝一区,万宝街道万宝二区,万宝街道万宝三区,会战街道利民苑小区9号楼,东风街道东风社区卫生服务中心,格林街道唯美主邑小区D15号楼,东安街道安惠小区E组团5-20号楼,（高新区）黎明街道富民街九区9-12号楼,（高新区）黎明街道东风路维也纳音乐花园南郡D09号楼,（高新区）黎明街道新阳路丽都佳苑3号楼、4号楼,（高新区）黎明街道博学大街联想科技城小区C2号楼（含周边商服）,（高新区）黎明街道秀水路150号高端装备制造园B13号厂房（大庆博翼物流有限公司）,（高新区）黎明街道禾丰路爱马仕名马基地保安亭（东经125.200402、北纬46.571384）,（高新区）黎明街道新发街兴荣工业园厂房本体南半部分,绿园街道兰德湖壹号小区B12号楼,格林街道香逸名苑小区三期3号楼、8号楼,格林街道香逸名苑小区一二期A3号楼、B3号楼、B5号楼,格林街道唯美主邑小区C13号楼,格林街道格林小镇小区二期C05号楼,格林街道格林小镇小区二期C25号楼,东风街道纬二路优根口腔所在商服楼栋（新星小区F组团南侧）,绿园街道绿色家园小区S04号楼,绿园街道绿色家园小区S03号楼,绿园街道百湖花园小区A07号楼,绿园街道益民小区11号楼,东安街道广源步行街B5商服鑫顺祥招待所,（高新区）黎明街道生态大街滨州华府小区22号楼裙房4号商服（佳鑫生鲜超市）,（高新区）黎明街道创业新街满满海鲜饭店所属栋楼（乾和城小区东侧）,（高新区）黎明街道建设路水岸家园1号楼,（高新区）黎明街道纬二路龙泉小区（全域）,（高新区）黎明街道阳光东街融公馆小区18号楼,东风街道新源小区E组团2-9号楼,东风街道文华小区8-4号楼,东风街道东风新村新星小区A组团1-3号楼,（高新区）黎明街道龙兴路乾和城小区（全域）,（高新区）黎明街道富民街天贺小区10-19号楼,（高新区）黎明街道富民街九区9-40号楼,（高新区）黎明街道富民街九区9-41号楼,（高新区）黎明街道富民街九区9-66号楼,（高新区）黎明街道学伟大街沿湖城御景湾C座,（高新区）黎明街道纬二路悦城馨苑小区15号楼,（高新区）黎明街道纬二路悦城馨苑小区12号楼,（高新区）黎明街道博学大街联想科技城小区B3号楼,（高新区）黎明街道博学大街联想科技城小区B2号楼,（高新区）黎明街道新发街兴荣工业园厂房南侧围栏边三个板房（东经125.181938，北纬46.574525）,（高新区）黎明街道富民街天贺小区10-9号楼,格林街道格林小镇小区二期A02号楼,绿园街道学伟兰德湖壹号小区D13号楼,万宝街道奥维馨苑小区201栋楼,东风街道东风新村新源小区F组团6-16号楼,东风街道东风新村新源小区A组团2-26号楼,东安街道东风新村安惠小区A组团3-13号楼,（高新区）黎明街道纬二路水木华庭小区5号楼,（高新区）黎明街道新阳路农大小区16号楼,（高新区）黎明街道纬二路银府寓园小区（全域含裙带商服）,（高新区）黎明街道建行街巨鹏国际小区（全域含裙带商服）,（高新区）黎明街道安萨路玖玺首府小区Y10号楼,（高新区）黎明街道新科路融创中央学府小区10号楼</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高新区）景程小区（除2号楼、3号楼、4号楼、17号楼、24号楼外）,萨尔图街道萨环东路九龙达汽配城小区,东风街道东风新村新星小区A组团（不含一区1-14号楼）,东风街道东风新村新源小区A组团（不含二区2-34号楼、2-26号楼）,绿园街道绿色家园小区（除J04号楼、H02号楼、S03号楼、S04号楼外）,东安街道塞纳花园小区（除2号楼外）,格林街道唯美主邑小区三期（除4号楼外）,（高新区）黎明街道博学大街滨州华府小区（除5号楼、22号楼裙房4号商服外）,东安街道东风新村东安小区B组团3-70号楼,拥军街道春雷种植园一期A26到A28、B24到B26,东风街道东风新村新源小区F组团6-13号楼、6-14号楼、6-19号楼、6-20号楼、6-25号楼、6-26号楼、6-28号楼,绿园街道东风新村北辰小区2-1号楼到2-8号楼（除2-6号楼外）,（高新区）黎明街道学伟大街沿湖城翠江湾B座,（高新区）黎明街道富民街九区9-70号楼到9-84号楼（除9-75号楼外）,（高新区）黎明街道富民街九区9-1号楼到9-54号楼（除9-42号楼、9-35号楼、9-04号楼、9-28号、9-12号、9-40号、9-41号楼外）,（高新区）黎明街道纬二路水木华庭小区（除1号楼、2号楼、10号楼外）,绿园街道东方玫瑰园小区（不含2号楼、19、24号楼）,东安街道东安新村三区东安小区（不含3-37B号楼）,铁人街道奔二小区（不含3-21号楼）,格林街道唯美主邑小区（不含C08号楼、D01号楼、D15号楼、C13号楼）,拥军街道绿洲社区（不含1-12号楼）,绿园街道书香名邸小区（不含18号楼）,（高新区）黎明街道纬二路悦城馨苑小区（不含3号楼、12号楼、15号楼）,东安街道东风新村庆龙小区（不含A1号楼、C3号楼）,格林街道格林小镇小区二期（不含A02、A03、B04、B14、C05、C25、C28-含外围超市、E01、E05、E09、E13、E21号楼）,（高新区）黎明街道富民街天贺小区（除10-5号楼、10-9号楼、10-19号楼、10-21号楼、10-26号楼、10-28号楼、10-33号楼）,火炬街道火炬小区（不含2-1号楼）,格林街道唐宁杰座小区（不含09号楼）,格林街道兰德华府小区（不含5号楼）,格林街道时尚印象小区（不含5号楼）,（高新区）黎明街道富民街九区9-55号楼到9-69号楼（不含9-63号楼、9-66号楼、9-68号楼、9-58号楼）,（高新区）黎明街道东风路维也纳音乐花园南郡（不含A03号楼）,（高新区）黎明街道博学大街新城御景A区（不含A10号楼）,（高新区）黎明街道博学大街新城御景B区（不含B01号楼、B13号楼）,（高新区）黎明街道火炬新街唯美康城（不含11号楼）,（高新区）黎明街道学伟大街绿地国际城（不含D08号楼）,（高新区）黎明街道滨湖路堤香花园（不含E17号楼）,绿园街道兰德湖壹号小区（不含D06号楼、B06号楼、B09号楼、C02号楼、C03号楼、D12号楼、B12号楼、D13号楼),绿园街道北辰一区1-44号楼,东风街道东风新村新星小区E组团内高风险区域以外其他区域,东风街道东风新村新源小区B组团内高风险区域以外其他区域,（高新区）黎明街道生态大街新城枫景小区（不含D04号楼、D01号楼）,（高新区）黎明街道博学大街联想科技城小区（不含B7号楼、C5号楼及周边商服、B2号楼、B3号楼、C2号楼及周边商服）,（高新区）黎明街道阳光大街花蔓溪谷小区（不含24号楼）,（高新区）黎明街道新阳路农大小区（不含11号楼、16号楼）,会战街道利民苑小区（不含9号楼）,东安街道安惠小区E组团（不含5-20号楼）,（高新区）黎明街道新阳路丽都佳苑（不含3号楼、4号楼）,（高新区）黎明街道新发街兴荣工业园厂房周边围栏以内区域（含厂房西侧办公楼）,绿园街道百湖花园小区（不含A07号楼）,绿园街道益民小区（不含11号楼）,东安街道广源步行街B5商服,（高新区）黎明街道建设路水岸家园（不含1号楼）,（高新区）黎明街道阳光东街融公馆小区（不含18号楼）,东风街道新源小区E组团（不含2-9号楼）,东风街道文华小区（不含8-4号楼）,（高新区）黎明街道学伟大街沿湖城御景湾（不含C座）,（高新区）黎明街道新发街以东、新航路以南、禾丰路以北、翔安大街以西合围区域内高风险区域以外其他区域,格林街道香逸名苑小区三期（除3号楼、8号楼外）,格林街道香逸名苑小区一二期（除A3号楼、B3号楼、B5号楼、A6号楼外）,东风街道东风新村新星小区A组团（除1-1号楼、1-3号楼外）,万宝街道奥维馨苑小区含周边商服（不含201栋楼）,东安街道东风新村安惠小区A组团（不含3-13号楼）,（高新区）黎明街道安萨路玖玺首府小区（不含Y10号楼）,（高新区）黎明街道新科路融创中央学府小区（不含10号楼）</w:t>
            </w:r>
          </w:p>
        </w:tc>
        <w:tc>
          <w:tcPr>
            <w:tcW w:w="1609" w:type="dxa"/>
            <w:vMerge w:val="restart"/>
            <w:shd w:val="clear" w:color="auto" w:fill="auto"/>
            <w:noWrap/>
            <w:tcMar>
              <w:top w:w="0" w:type="dxa"/>
              <w:left w:w="0" w:type="dxa"/>
              <w:bottom w:w="0" w:type="dxa"/>
              <w:right w:w="0" w:type="dxa"/>
            </w:tcMar>
            <w:vAlign w:val="center"/>
          </w:tcPr>
          <w:p>
            <w:pPr>
              <w:widowControl/>
              <w:spacing w:line="220" w:lineRule="exact"/>
              <w:jc w:val="both"/>
              <w:textAlignment w:val="center"/>
              <w:rPr>
                <w:rFonts w:ascii="仿宋_GB2312" w:hAnsi="宋体" w:eastAsia="仿宋_GB2312" w:cs="宋体"/>
                <w:b/>
                <w:bCs/>
                <w:color w:val="000000"/>
                <w:sz w:val="20"/>
                <w:szCs w:val="20"/>
              </w:rPr>
            </w:pPr>
            <w:r>
              <w:rPr>
                <w:rFonts w:hint="eastAsia" w:ascii="仿宋_GB2312" w:hAnsi="仿宋_GB2312" w:eastAsia="仿宋_GB2312" w:cs="仿宋_GB2312"/>
                <w:b/>
                <w:bCs/>
                <w:sz w:val="18"/>
                <w:szCs w:val="18"/>
              </w:rPr>
              <w:t>大庆市其他地区</w:t>
            </w:r>
            <w:r>
              <w:rPr>
                <w:rFonts w:hint="eastAsia" w:ascii="仿宋_GB2312" w:hAnsi="仿宋_GB2312" w:eastAsia="仿宋_GB2312" w:cs="仿宋_GB2312"/>
                <w:b/>
                <w:bCs/>
                <w:color w:val="FF0000"/>
                <w:sz w:val="18"/>
                <w:szCs w:val="18"/>
              </w:rPr>
              <w:t>（实施3天居家隔离，居家隔离期间每日开展1次核酸检测，第3次核酸结果阴性后做好自我健康监测，非必要不外出、不聚集，倡导第5天再开展1次核酸检测）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龙凤区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龙凤街道湿地福苑A10号楼,湿地街道欣凤学城二期B11号楼,龙政街道唐人中心2号楼,龙政街道唐人中心10号楼,农批城全域,湿地街道汇宏悦澜湾A3号楼,湿地街道汇宏悦澜湾D4号楼,瀚城星苑2期A2号楼,湿地街道英伦三岛E19号楼,龙凤街道厂前北小区1-40号楼、1-41号楼,三永街道澳龙小区A02、B22、F4号楼,兴化街道乙烯5-19号楼,湿地街道欣凤学城A25号楼,三永街道香槟小镇6号楼,龙政街道唐人中心12号楼,龙凤镇向阳村向阳大屯所属全域,龙政街道东城领秀D25号楼,东光街道东光小区2-1号楼,龙政街道唐人中心5号楼,龙政街道唐人中心6号楼,三永街道澳龙小区E05号楼,龙凤街道湿地福苑D11号楼,龙凤镇建兴村于江屯全域,龙凤镇铁东村三屯全域,龙凤街道厂前小区86号楼,龙凤街道千祥雅苑3号楼,龙政街道华溪龙城一期12号楼,龙政街道东城领秀B区33号,龙政街道唐人中心8号楼,三永街道瀚城名苑D5号楼,湿地街道平安家园1号楼,湿地街道聚福园20号楼,三永街道瀚城星苑二期A7号楼,龙政街道滨海花园24号楼,龙政街道东城领秀A区21号楼,龙政街道东城领秀华彩园B7号楼,三永街道瑞安花园10号楼、7号楼,东城领秀百邦超市南侧壁至刘涛牛羊肉店和叫了个鸡商服之间区域,东光街道东光小区1-2号楼,湿地街道欣凤学城三期小区内全域,湿地街道欣凤学城A区A20栋,龙政街道云水清园7号楼,三永街道瑞安花园6号楼,三永街道瀚城星苑A11号楼、A12号楼,三永街道瀚城星苑B3号楼,龙凤街道厂前16栋1-149号,龙凤街道厂前1-70楼,卧里屯街道铁路小区4号楼,龙凤街道厂西30号楼,三永街道瀚城景苑13号楼,龙政街道唐人中心3号楼,东光街道东光小区对面第二毛纺厂厂区,卧里屯街道铁路小区6号楼,卧里屯街道铁路小区8号楼,龙凤街道龙祥小区3号楼,龙政街道华溪龙城二期36号楼,三永街道瀚城星苑A12号楼,龙凤镇龙府小区34号楼,龙凤街道厂前北小区1-66号楼,龙凤镇中心小学,龙政街道滨海花园23号楼,龙政街道东城领秀A区51号车库3门,龙凤街道炼油厂厂前北小区41号楼</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三永街道瀚城景苑C01商业楼,龙政街道恒大御湖庄园2号楼,三永街道澳龙小区内高风险区域以外其他区域,龙凤街道湿地福苑小区内高风险区域以外其他区域,湿地街道欣凤学城二期（除B11号楼外）,龙政街道唐人中心小区内除高风险区域以外其他区域,湿地街道汇宏悦澜湾小区内除高风险区域以外其他区域,三永街道瀚城星苑小区内除高风险区域以外其他区域,湿地街道英伦三岛小区内除高风险区域以外其他区域,龙凤街道厂前北小区内除高风险区域以外其他区域,龙政街道东城领秀D区内高风险区域以外其他区域,三永街道香槟小镇内高风险区域以外其他区域,龙凤镇湖韵新村小区,东光街道东光小区内高风险区域以外其他区域,东光街道光明小区,兴化街道乙烯5区内高风险区域以外其他区域,湿地街道欣凤学城A区内高风险区域以外其他区域,湿地街道聚福园小区内高风险区域以外其他区域,龙凤街道厂前小区内除高风险区域以外其他区域,龙凤镇建兴村陈俭屯、王大愣屯、新立屯全域,龙凤镇铁东村1屯、2屯全域,湿地街道千祥雅苑小区内除高风险区域以外其他区域,龙政街道华溪龙城一期小区内除高风险区域以外其他区域,龙政街道东城领秀华彩园内除高风险区域以外其他区域,三永街道瀚城名苑内除高风险区域以外其他区域,湿地街道平安家园小区内除高风险区域以外其他区域,龙政街道滨海花园小区内除高风险区域以外其他区域,龙政街道东城领秀A区内除高风险区域以外其他区域,三永街道瑞安花园小区内除高风险区域以外其他区域,三永街道澳龙小区一家美超市两侧、前方硬封闭管理区域居民楼,龙政街道云水清园小区内除高风险区域以外其他区域,龙凤街道厂前16栋小区内除高风险区域以外其他区域,龙凤街道厂西30号楼小区内除高风险区域以外其他区域,三永街道瀚城景苑小区内除高风险区域以外其他区域,卧里屯街道铁路小区内除高风险区域以外其他区域,湿地街道欣凤学城A14号楼,龙凤街道龙祥小区内除高风险区域以外其他区域,龙凤街道华溪龙城二期小区内除高风险区域以外其他区域,龙凤镇龙府小区内除高风险区域以外其他区域</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让胡路区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华北路、聚贤街、西宾路、昆仑大街合围区域,龙南综合批发市场CA3栋,远望二社区12号楼栋,东湖小区401栋,阳光嘉城B22栋,世纪花园B-6栋,阳光佳苑A10栋,东湖小区812栋、826栋,喇嘛甸镇宏伟村四屯、六屯,未来城小区12号楼、21号楼、26号楼、35号楼,奋斗七区34号楼,东湖九区9—04号楼,采油六厂欣欣小区9-1号楼,未来城小区19号楼,东湖小区10区35号楼,乐园小区11号楼,明湖苑小区8号楼,学府郦城小区A区11号楼,北方汽配城20栋,富强新城J区3号楼旁平房,怡园小区3-6号楼,未来城小区15号楼、33号楼,东湖祥诚商贸中心商服楼南侧世一大药房至春燕五金商店范围内包括1层、2层（范围包含南侧世一大药房、春燕五金商店）,北方建材装饰城20号楼,西宾街道远望大街72号楼栋,北湖街道西虹社区北湖馨苑小区</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龙南综合批发市场内高风险区域以外其他区域,远望二社区内高风险区域以外其他区域,东湖小区四区内高风险区域以外其他区域,阳光嘉城B区内高风险区域以外其他区域,世纪花园B区内高风险区域以外其他区域,阳光佳苑内高风险区域以外其他区域,东湖小区8区内高风险区域以外其他区域,喇嘛甸镇宏伟村内高风险区域以外其他区域,未来城小区内高风险区域以外其他区域,奋斗七区内高风险区域以外其他区域,东湖九区内高风险区域以外其他区域,采油六厂欣欣小区内高风险区域以外其他区域,东湖小区十区内高风险区域以外其他区域,乐园小区内高风险区域以外其他区域,明湖苑小区内高风险区域以外其他区域,学府郦城A区内高风险区域以外其他区域,富强新城J区区域内高风险区域以外其他区域,怡园小区区域内高风险区域以外其他区域,东湖祥诚商贸中心区域内高风险区域以外其他区域,湘江路、沅江路、远望大街合围区内高风险区域以外其他区域,北湖馨苑小区区域内高风险区域以外其他区域</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绥化市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安达市</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蓝天综贸大市场,格林嘉园小区6号楼3单元,利达综合楼4号楼13单元,牛都名苑小区8号楼4单元,滨东华府小区B区5号楼10号商服陈家放心肉店,生态小镇小区6号楼1单元,福和城小区20号楼5单元,十一道街天聪驾校南孙某某经营生猪暂存点,现代华庭一期2号楼4单元,升平小区9号楼4单元,安达镇繁荣村吉利屯生猪存放点,格林嘉园小区7号楼2单元,卧里屯镇瑞德家园小区5号楼2单元</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安达镇胜利村二屯,安达镇胜利村三屯,中本镇正本村,安达镇胜利村二、三屯调整为胜利村,格林嘉园小区,利达综合楼,牛都名苑小区（不含8号楼4单元）,滨东华府小区B区（不含5号楼10号商服陈家放心肉店）,生态小镇小区（不含6号楼1单元）,福和城小区（不含20号楼5单元）,安达镇繁荣村,现代华庭一期2号楼,升平小区,卧里屯镇瑞德家园小区</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安达市其他地区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肇东市</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安民乡八撮村腰八撮屯,安民乡八撮村,安民乡中通快递点和韵达快递点,向阳乡曙光村三队,昌五镇国涛家园小区1号楼1单元,昌五镇马老六饭店,巴黎花园小区7号楼1单元,昌五镇四川麻辣烫,昌五镇御龙湖小区2号楼2单元,昌五镇大白楼一单元,安民乡向阳村周德库屯,安民乡卫生院北侧粉色平房,昌五镇国涛家园2号楼2单元,九道街正阳明珠购物广场米村拌饭,尚城壹品小区B6栋2单元,洪河乡平原村张兴国屯,昌五镇国涛嘉园小区一号楼3单元,昌五镇十字街东新玛特精品店</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昌五镇一街1组,昌五镇一街29组,昌五镇二街28组,昌五镇四街1组,昌五镇十字街国税局西50米商服,昌五镇验蛋厂,昌五镇小辣妹麻辣烫,昌五镇马记火锅,肇东市十五道街鸣俊烧烤店,肇东市宏盛丽园小区4号楼3单元,安民乡佳和商场,巴黎花园小区,安民乡向阳村王修文屯,明久乡政府所在地,九道街正阳明珠购物广场,九道街长春银行,尚城壹品小区B6栋,洪河乡平原村,跃进乡隆晟源饭店,昌五镇鑫泓源饭店,昌五镇鑫海鑫饭店核酸采样点,向阳乡曙光村大鞠家屯</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肇东市其他地区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restart"/>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rPr>
              <w:t>上海市</w:t>
            </w:r>
          </w:p>
        </w:tc>
        <w:tc>
          <w:tcPr>
            <w:tcW w:w="925"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自9月3日以来</w:t>
            </w: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黄浦区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南京东路街道以浙江中路、广东路、海口路为界的区域,南京东路街道西藏中路168号,小东门街道中山南路589号</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黄浦区其他地区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静安区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天目西路街道秣陵路83号汉庭酒店</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静安区其他地区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FF0000"/>
                <w:kern w:val="0"/>
                <w:sz w:val="20"/>
                <w:szCs w:val="20"/>
              </w:rPr>
            </w:pPr>
            <w:r>
              <w:rPr>
                <w:rFonts w:hint="eastAsia" w:ascii="宋体" w:hAnsi="宋体" w:eastAsia="宋体" w:cs="宋体"/>
                <w:i w:val="0"/>
                <w:color w:val="000000"/>
                <w:kern w:val="0"/>
                <w:sz w:val="18"/>
                <w:szCs w:val="18"/>
                <w:u w:val="none"/>
                <w:lang w:val="en-US" w:eastAsia="zh-CN" w:bidi="ar"/>
              </w:rPr>
              <w:t>普陀区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ascii="仿宋_GB2312" w:hAnsi="宋体" w:eastAsia="仿宋_GB2312" w:cs="宋体"/>
                <w:color w:val="FF0000"/>
                <w:kern w:val="0"/>
                <w:sz w:val="20"/>
                <w:szCs w:val="20"/>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FF0000"/>
                <w:kern w:val="0"/>
                <w:sz w:val="20"/>
                <w:szCs w:val="20"/>
              </w:rPr>
            </w:pPr>
            <w:r>
              <w:rPr>
                <w:rFonts w:hint="eastAsia" w:ascii="宋体" w:hAnsi="宋体" w:eastAsia="宋体" w:cs="宋体"/>
                <w:i w:val="0"/>
                <w:color w:val="000000"/>
                <w:kern w:val="0"/>
                <w:sz w:val="18"/>
                <w:szCs w:val="18"/>
                <w:u w:val="none"/>
                <w:lang w:val="en-US" w:eastAsia="zh-CN" w:bidi="ar"/>
              </w:rPr>
              <w:t>宜川路街道远景路616号A座106室</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FF0000"/>
                <w:kern w:val="0"/>
                <w:sz w:val="20"/>
                <w:szCs w:val="20"/>
              </w:rPr>
            </w:pPr>
            <w:r>
              <w:rPr>
                <w:rFonts w:hint="eastAsia" w:ascii="宋体" w:hAnsi="宋体" w:eastAsia="宋体" w:cs="宋体"/>
                <w:i w:val="0"/>
                <w:color w:val="000000"/>
                <w:kern w:val="0"/>
                <w:sz w:val="18"/>
                <w:szCs w:val="18"/>
                <w:u w:val="none"/>
                <w:lang w:val="en-US" w:eastAsia="zh-CN" w:bidi="ar"/>
              </w:rPr>
              <w:t>普陀区其他地区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FF0000"/>
                <w:kern w:val="0"/>
                <w:sz w:val="20"/>
                <w:szCs w:val="20"/>
              </w:rPr>
            </w:pPr>
            <w:r>
              <w:rPr>
                <w:rFonts w:hint="eastAsia" w:ascii="宋体" w:hAnsi="宋体" w:eastAsia="宋体" w:cs="宋体"/>
                <w:i w:val="0"/>
                <w:color w:val="000000"/>
                <w:kern w:val="0"/>
                <w:sz w:val="18"/>
                <w:szCs w:val="18"/>
                <w:u w:val="none"/>
                <w:lang w:val="en-US" w:eastAsia="zh-CN" w:bidi="ar"/>
              </w:rPr>
              <w:t>闵行区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FF0000"/>
                <w:kern w:val="0"/>
                <w:sz w:val="20"/>
                <w:szCs w:val="20"/>
              </w:rPr>
            </w:pPr>
            <w:r>
              <w:rPr>
                <w:rFonts w:hint="eastAsia" w:ascii="宋体" w:hAnsi="宋体" w:eastAsia="宋体" w:cs="宋体"/>
                <w:i w:val="0"/>
                <w:color w:val="000000"/>
                <w:kern w:val="0"/>
                <w:sz w:val="18"/>
                <w:szCs w:val="18"/>
                <w:u w:val="none"/>
                <w:lang w:val="en-US" w:eastAsia="zh-CN" w:bidi="ar"/>
              </w:rPr>
              <w:t>虹桥镇宜山路1888号瑞特国际大厦,虹桥镇宜山路1999号10号楼字节跳动办公大楼,虹桥镇万源路2289弄万源新城一、二期</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ascii="仿宋_GB2312" w:hAnsi="宋体" w:eastAsia="仿宋_GB2312" w:cs="宋体"/>
                <w:color w:val="FF0000"/>
                <w:kern w:val="0"/>
                <w:sz w:val="20"/>
                <w:szCs w:val="20"/>
              </w:rPr>
            </w:pPr>
            <w:r>
              <w:rPr>
                <w:rFonts w:hint="eastAsia" w:ascii="宋体" w:hAnsi="宋体" w:eastAsia="宋体" w:cs="宋体"/>
                <w:i w:val="0"/>
                <w:color w:val="000000"/>
                <w:kern w:val="0"/>
                <w:sz w:val="18"/>
                <w:szCs w:val="18"/>
                <w:u w:val="none"/>
                <w:lang w:val="en-US" w:eastAsia="zh-CN" w:bidi="ar"/>
              </w:rPr>
              <w:t>——</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FF0000"/>
                <w:kern w:val="0"/>
                <w:sz w:val="20"/>
                <w:szCs w:val="20"/>
              </w:rPr>
            </w:pPr>
            <w:r>
              <w:rPr>
                <w:rFonts w:hint="eastAsia" w:ascii="宋体" w:hAnsi="宋体" w:eastAsia="宋体" w:cs="宋体"/>
                <w:i w:val="0"/>
                <w:color w:val="000000"/>
                <w:kern w:val="0"/>
                <w:sz w:val="18"/>
                <w:szCs w:val="18"/>
                <w:u w:val="none"/>
                <w:lang w:val="en-US" w:eastAsia="zh-CN" w:bidi="ar"/>
              </w:rPr>
              <w:t>闵行区其他地区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default" w:ascii="仿宋_GB2312" w:hAnsi="宋体" w:eastAsia="仿宋_GB2312" w:cs="宋体"/>
                <w:color w:val="FF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浦东新区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FF0000"/>
                <w:kern w:val="0"/>
                <w:sz w:val="18"/>
                <w:szCs w:val="18"/>
              </w:rPr>
            </w:pPr>
            <w:r>
              <w:rPr>
                <w:rFonts w:hint="eastAsia" w:ascii="宋体" w:hAnsi="宋体" w:eastAsia="宋体" w:cs="宋体"/>
                <w:i w:val="0"/>
                <w:color w:val="000000"/>
                <w:kern w:val="0"/>
                <w:sz w:val="18"/>
                <w:szCs w:val="18"/>
                <w:u w:val="none"/>
                <w:lang w:val="en-US" w:eastAsia="zh-CN" w:bidi="ar"/>
              </w:rPr>
              <w:t>浦兴路街道东荷小区</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FF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FF0000"/>
                <w:kern w:val="0"/>
                <w:sz w:val="18"/>
                <w:szCs w:val="18"/>
              </w:rPr>
            </w:pPr>
            <w:r>
              <w:rPr>
                <w:rFonts w:hint="eastAsia" w:ascii="宋体" w:hAnsi="宋体" w:eastAsia="宋体" w:cs="宋体"/>
                <w:i w:val="0"/>
                <w:color w:val="000000"/>
                <w:kern w:val="0"/>
                <w:sz w:val="18"/>
                <w:szCs w:val="18"/>
                <w:u w:val="none"/>
                <w:lang w:val="en-US" w:eastAsia="zh-CN" w:bidi="ar"/>
              </w:rPr>
              <w:t>浦东新区其他地区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宋体" w:eastAsia="仿宋_GB2312" w:cs="宋体"/>
                <w:color w:val="FF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松江区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FF0000"/>
                <w:kern w:val="0"/>
                <w:sz w:val="18"/>
                <w:szCs w:val="18"/>
              </w:rPr>
            </w:pPr>
            <w:r>
              <w:rPr>
                <w:rFonts w:hint="eastAsia" w:ascii="宋体" w:hAnsi="宋体" w:eastAsia="宋体" w:cs="宋体"/>
                <w:i w:val="0"/>
                <w:color w:val="000000"/>
                <w:kern w:val="0"/>
                <w:sz w:val="18"/>
                <w:szCs w:val="18"/>
                <w:u w:val="none"/>
                <w:lang w:val="en-US" w:eastAsia="zh-CN" w:bidi="ar"/>
              </w:rPr>
              <w:t>广富林街道三新北路1800弄三新生活园区</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FF0000"/>
                <w:kern w:val="0"/>
                <w:sz w:val="18"/>
                <w:szCs w:val="18"/>
              </w:rPr>
            </w:pPr>
            <w:r>
              <w:rPr>
                <w:rFonts w:hint="eastAsia" w:ascii="宋体" w:hAnsi="宋体" w:eastAsia="宋体" w:cs="宋体"/>
                <w:i w:val="0"/>
                <w:color w:val="000000"/>
                <w:kern w:val="0"/>
                <w:sz w:val="18"/>
                <w:szCs w:val="18"/>
                <w:u w:val="none"/>
                <w:lang w:val="en-US" w:eastAsia="zh-CN" w:bidi="ar"/>
              </w:rPr>
              <w:t>广富林街道三新北路1755弄复地香堤苑,广富林街道广富林路3260弄富林门10号宰相府酒店,佘山镇辰花路5888号上海佘山世茂洲际酒店</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FF0000"/>
                <w:kern w:val="0"/>
                <w:sz w:val="18"/>
                <w:szCs w:val="18"/>
              </w:rPr>
            </w:pPr>
            <w:r>
              <w:rPr>
                <w:rFonts w:hint="eastAsia" w:ascii="宋体" w:hAnsi="宋体" w:eastAsia="宋体" w:cs="宋体"/>
                <w:i w:val="0"/>
                <w:color w:val="000000"/>
                <w:kern w:val="0"/>
                <w:sz w:val="18"/>
                <w:szCs w:val="18"/>
                <w:u w:val="none"/>
                <w:lang w:val="en-US" w:eastAsia="zh-CN" w:bidi="ar"/>
              </w:rPr>
              <w:t>松江区其他地区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restart"/>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18"/>
                <w:szCs w:val="18"/>
              </w:rPr>
              <w:t>江苏省</w:t>
            </w:r>
          </w:p>
        </w:tc>
        <w:tc>
          <w:tcPr>
            <w:tcW w:w="925"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自9月3日以来</w:t>
            </w:r>
          </w:p>
        </w:tc>
        <w:tc>
          <w:tcPr>
            <w:tcW w:w="763"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FF0000"/>
                <w:sz w:val="20"/>
                <w:szCs w:val="20"/>
              </w:rPr>
            </w:pPr>
            <w:r>
              <w:rPr>
                <w:rFonts w:hint="eastAsia" w:ascii="宋体" w:hAnsi="宋体" w:eastAsia="宋体" w:cs="宋体"/>
                <w:i w:val="0"/>
                <w:color w:val="FF0000"/>
                <w:kern w:val="0"/>
                <w:sz w:val="18"/>
                <w:szCs w:val="18"/>
                <w:u w:val="none"/>
                <w:lang w:val="en-US" w:eastAsia="zh-CN" w:bidi="ar"/>
              </w:rPr>
              <w:t>南京市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FF0000"/>
                <w:sz w:val="20"/>
                <w:szCs w:val="20"/>
              </w:rPr>
            </w:pPr>
            <w:r>
              <w:rPr>
                <w:rFonts w:hint="eastAsia" w:ascii="宋体" w:hAnsi="宋体" w:eastAsia="宋体" w:cs="宋体"/>
                <w:i w:val="0"/>
                <w:color w:val="FF0000"/>
                <w:kern w:val="0"/>
                <w:sz w:val="18"/>
                <w:szCs w:val="18"/>
                <w:u w:val="none"/>
                <w:lang w:val="en-US" w:eastAsia="zh-CN" w:bidi="ar"/>
              </w:rPr>
              <w:t>栖霞区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宋体" w:eastAsia="仿宋_GB2312" w:cs="宋体"/>
                <w:color w:val="FF0000"/>
                <w:sz w:val="20"/>
                <w:szCs w:val="20"/>
                <w:lang w:eastAsia="zh-CN"/>
              </w:rPr>
            </w:pPr>
            <w:r>
              <w:rPr>
                <w:rFonts w:hint="eastAsia" w:ascii="宋体" w:hAnsi="宋体" w:eastAsia="宋体" w:cs="宋体"/>
                <w:i w:val="0"/>
                <w:color w:val="FF0000"/>
                <w:kern w:val="0"/>
                <w:sz w:val="18"/>
                <w:szCs w:val="18"/>
                <w:u w:val="none"/>
                <w:lang w:val="en-US" w:eastAsia="zh-CN" w:bidi="ar"/>
              </w:rPr>
              <w:t>迈皋桥街道星程酒店（经五路店）</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FF0000"/>
                <w:sz w:val="20"/>
                <w:szCs w:val="20"/>
              </w:rPr>
            </w:pPr>
            <w:r>
              <w:rPr>
                <w:rFonts w:hint="eastAsia" w:ascii="宋体" w:hAnsi="宋体" w:eastAsia="宋体" w:cs="宋体"/>
                <w:i w:val="0"/>
                <w:color w:val="FF0000"/>
                <w:kern w:val="0"/>
                <w:sz w:val="18"/>
                <w:szCs w:val="18"/>
                <w:u w:val="none"/>
                <w:lang w:val="en-US" w:eastAsia="zh-CN" w:bidi="ar"/>
              </w:rPr>
              <w:t>迈皋桥街道郑远元修脚房连锁加盟店（迈皋桥街道合作村92-60-112号）</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FF0000"/>
                <w:sz w:val="20"/>
                <w:szCs w:val="20"/>
              </w:rPr>
            </w:pPr>
            <w:r>
              <w:rPr>
                <w:rFonts w:hint="eastAsia" w:ascii="宋体" w:hAnsi="宋体" w:eastAsia="宋体" w:cs="宋体"/>
                <w:i w:val="0"/>
                <w:color w:val="FF0000"/>
                <w:kern w:val="0"/>
                <w:sz w:val="18"/>
                <w:szCs w:val="18"/>
                <w:u w:val="none"/>
                <w:lang w:val="en-US" w:eastAsia="zh-CN" w:bidi="ar"/>
              </w:rPr>
              <w:t>栖霞区其他地区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textAlignment w:val="center"/>
              <w:rPr>
                <w:rFonts w:hint="eastAsia" w:ascii="仿宋_GB2312" w:hAnsi="宋体" w:eastAsia="仿宋_GB2312" w:cs="宋体"/>
                <w:color w:val="000000"/>
                <w:kern w:val="0"/>
                <w:sz w:val="18"/>
                <w:szCs w:val="18"/>
              </w:rPr>
            </w:pPr>
          </w:p>
        </w:tc>
        <w:tc>
          <w:tcPr>
            <w:tcW w:w="92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宋体"/>
                <w:color w:val="000000"/>
                <w:kern w:val="0"/>
                <w:sz w:val="18"/>
                <w:szCs w:val="18"/>
              </w:rPr>
            </w:pPr>
          </w:p>
        </w:tc>
        <w:tc>
          <w:tcPr>
            <w:tcW w:w="763"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南通市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崇川区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宋体"/>
                <w:color w:val="000000"/>
                <w:kern w:val="0"/>
                <w:sz w:val="18"/>
                <w:szCs w:val="18"/>
                <w:lang w:eastAsia="zh-CN"/>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虹桥东村14幢</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崇川区其他地区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textAlignment w:val="center"/>
              <w:rPr>
                <w:rFonts w:hint="eastAsia" w:ascii="仿宋_GB2312" w:hAnsi="宋体" w:eastAsia="仿宋_GB2312" w:cs="宋体"/>
                <w:color w:val="000000"/>
                <w:kern w:val="0"/>
                <w:sz w:val="18"/>
                <w:szCs w:val="18"/>
              </w:rPr>
            </w:pPr>
          </w:p>
        </w:tc>
        <w:tc>
          <w:tcPr>
            <w:tcW w:w="92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宋体"/>
                <w:color w:val="000000"/>
                <w:kern w:val="0"/>
                <w:sz w:val="18"/>
                <w:szCs w:val="18"/>
              </w:rPr>
            </w:pPr>
          </w:p>
        </w:tc>
        <w:tc>
          <w:tcPr>
            <w:tcW w:w="763"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宋体"/>
                <w:color w:val="FF0000"/>
                <w:kern w:val="0"/>
                <w:sz w:val="18"/>
                <w:szCs w:val="18"/>
              </w:rPr>
            </w:pPr>
            <w:r>
              <w:rPr>
                <w:rFonts w:hint="eastAsia" w:ascii="宋体" w:hAnsi="宋体" w:eastAsia="宋体" w:cs="宋体"/>
                <w:i w:val="0"/>
                <w:color w:val="FF0000"/>
                <w:kern w:val="0"/>
                <w:sz w:val="18"/>
                <w:szCs w:val="18"/>
                <w:u w:val="none"/>
                <w:lang w:val="en-US" w:eastAsia="zh-CN" w:bidi="ar"/>
              </w:rPr>
              <w:t>宿迁市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宋体" w:eastAsia="仿宋_GB2312" w:cs="宋体"/>
                <w:color w:val="FF0000"/>
                <w:kern w:val="0"/>
                <w:sz w:val="18"/>
                <w:szCs w:val="18"/>
              </w:rPr>
            </w:pPr>
            <w:r>
              <w:rPr>
                <w:rFonts w:hint="eastAsia" w:ascii="宋体" w:hAnsi="宋体" w:eastAsia="宋体" w:cs="宋体"/>
                <w:i w:val="0"/>
                <w:color w:val="FF0000"/>
                <w:kern w:val="0"/>
                <w:sz w:val="18"/>
                <w:szCs w:val="18"/>
                <w:u w:val="none"/>
                <w:lang w:val="en-US" w:eastAsia="zh-CN" w:bidi="ar"/>
              </w:rPr>
              <w:t>宿豫区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宋体"/>
                <w:color w:val="FF0000"/>
                <w:kern w:val="0"/>
                <w:sz w:val="18"/>
                <w:szCs w:val="18"/>
                <w:lang w:eastAsia="zh-CN"/>
              </w:rPr>
            </w:pPr>
            <w:r>
              <w:rPr>
                <w:rFonts w:hint="eastAsia" w:ascii="宋体" w:hAnsi="宋体" w:eastAsia="宋体" w:cs="宋体"/>
                <w:i w:val="0"/>
                <w:color w:val="FF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宋体" w:eastAsia="仿宋_GB2312" w:cs="宋体"/>
                <w:color w:val="FF0000"/>
                <w:kern w:val="0"/>
                <w:sz w:val="18"/>
                <w:szCs w:val="18"/>
              </w:rPr>
            </w:pPr>
            <w:r>
              <w:rPr>
                <w:rFonts w:hint="eastAsia" w:ascii="宋体" w:hAnsi="宋体" w:eastAsia="宋体" w:cs="宋体"/>
                <w:i w:val="0"/>
                <w:color w:val="FF0000"/>
                <w:kern w:val="0"/>
                <w:sz w:val="18"/>
                <w:szCs w:val="18"/>
                <w:u w:val="none"/>
                <w:lang w:val="en-US" w:eastAsia="zh-CN" w:bidi="ar"/>
              </w:rPr>
              <w:t>锦绣江南小区,安泰佳园小区,江山大道38号1A栋厂房</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宋体" w:eastAsia="仿宋_GB2312" w:cs="宋体"/>
                <w:color w:val="FF0000"/>
                <w:kern w:val="0"/>
                <w:sz w:val="18"/>
                <w:szCs w:val="18"/>
              </w:rPr>
            </w:pPr>
            <w:r>
              <w:rPr>
                <w:rFonts w:hint="eastAsia" w:ascii="宋体" w:hAnsi="宋体" w:eastAsia="宋体" w:cs="宋体"/>
                <w:i w:val="0"/>
                <w:color w:val="FF0000"/>
                <w:kern w:val="0"/>
                <w:sz w:val="18"/>
                <w:szCs w:val="18"/>
                <w:u w:val="none"/>
                <w:lang w:val="en-US" w:eastAsia="zh-CN" w:bidi="ar"/>
              </w:rPr>
              <w:t>宿豫区其他地区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安徽省</w:t>
            </w:r>
          </w:p>
        </w:tc>
        <w:tc>
          <w:tcPr>
            <w:tcW w:w="925"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自9月3日以来</w:t>
            </w: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滁州市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琅琊区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韩上电器有限公司,港铭新材料科技公司,中州国际广场一至三层商铺</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中州国际广场中州酒店和中州大厦</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琅琊区其他地区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南谯区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振华家电有限公司</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南谯区其他地区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宋体" w:eastAsia="仿宋_GB2312" w:cs="宋体"/>
                <w:color w:val="000000"/>
                <w:sz w:val="20"/>
                <w:szCs w:val="20"/>
                <w:lang w:val="en-US" w:eastAsia="zh-CN"/>
              </w:rPr>
            </w:pPr>
            <w:r>
              <w:rPr>
                <w:rFonts w:hint="eastAsia" w:ascii="宋体" w:hAnsi="宋体" w:eastAsia="宋体" w:cs="宋体"/>
                <w:i w:val="0"/>
                <w:color w:val="000000"/>
                <w:kern w:val="0"/>
                <w:sz w:val="18"/>
                <w:szCs w:val="18"/>
                <w:u w:val="none"/>
                <w:lang w:val="en-US" w:eastAsia="zh-CN" w:bidi="ar"/>
              </w:rPr>
              <w:t>福建省</w:t>
            </w:r>
          </w:p>
        </w:tc>
        <w:tc>
          <w:tcPr>
            <w:tcW w:w="92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_GB2312" w:hAnsi="宋体" w:eastAsia="仿宋_GB2312" w:cs="宋体"/>
                <w:color w:val="000000"/>
                <w:sz w:val="20"/>
                <w:szCs w:val="20"/>
                <w:lang w:val="en-US" w:eastAsia="zh-CN"/>
              </w:rPr>
            </w:pPr>
            <w:r>
              <w:rPr>
                <w:rFonts w:hint="eastAsia" w:ascii="宋体" w:hAnsi="宋体" w:eastAsia="宋体" w:cs="宋体"/>
                <w:i w:val="0"/>
                <w:color w:val="000000"/>
                <w:kern w:val="0"/>
                <w:sz w:val="18"/>
                <w:szCs w:val="18"/>
                <w:u w:val="none"/>
                <w:lang w:val="en-US" w:eastAsia="zh-CN" w:bidi="ar"/>
              </w:rPr>
              <w:t>自9月3日以来</w:t>
            </w:r>
          </w:p>
        </w:tc>
        <w:tc>
          <w:tcPr>
            <w:tcW w:w="763"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宋体"/>
                <w:color w:val="000000"/>
                <w:sz w:val="20"/>
                <w:szCs w:val="20"/>
                <w:lang w:val="en-US" w:eastAsia="zh-CN"/>
              </w:rPr>
            </w:pPr>
            <w:r>
              <w:rPr>
                <w:rFonts w:hint="eastAsia" w:ascii="宋体" w:hAnsi="宋体" w:eastAsia="宋体" w:cs="宋体"/>
                <w:i w:val="0"/>
                <w:color w:val="000000"/>
                <w:kern w:val="0"/>
                <w:sz w:val="18"/>
                <w:szCs w:val="18"/>
                <w:u w:val="none"/>
                <w:lang w:val="en-US" w:eastAsia="zh-CN" w:bidi="ar"/>
              </w:rPr>
              <w:t>福州市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FF0000"/>
                <w:kern w:val="0"/>
                <w:sz w:val="18"/>
                <w:szCs w:val="18"/>
              </w:rPr>
            </w:pPr>
            <w:r>
              <w:rPr>
                <w:rFonts w:hint="eastAsia" w:ascii="宋体" w:hAnsi="宋体" w:eastAsia="宋体" w:cs="宋体"/>
                <w:i w:val="0"/>
                <w:color w:val="000000"/>
                <w:kern w:val="0"/>
                <w:sz w:val="18"/>
                <w:szCs w:val="18"/>
                <w:u w:val="none"/>
                <w:lang w:val="en-US" w:eastAsia="zh-CN" w:bidi="ar"/>
              </w:rPr>
              <w:t>马尾区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FF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FF0000"/>
                <w:kern w:val="0"/>
                <w:sz w:val="18"/>
                <w:szCs w:val="18"/>
              </w:rPr>
            </w:pPr>
            <w:r>
              <w:rPr>
                <w:rFonts w:hint="eastAsia" w:ascii="宋体" w:hAnsi="宋体" w:eastAsia="宋体" w:cs="宋体"/>
                <w:i w:val="0"/>
                <w:color w:val="000000"/>
                <w:kern w:val="0"/>
                <w:sz w:val="18"/>
                <w:szCs w:val="18"/>
                <w:u w:val="none"/>
                <w:lang w:val="en-US" w:eastAsia="zh-CN" w:bidi="ar"/>
              </w:rPr>
              <w:t>亭江镇笏山村全域,亭江镇东岐村下桶新村8号</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FF0000"/>
                <w:kern w:val="0"/>
                <w:sz w:val="18"/>
                <w:szCs w:val="18"/>
              </w:rPr>
            </w:pPr>
            <w:r>
              <w:rPr>
                <w:rFonts w:hint="eastAsia" w:ascii="宋体" w:hAnsi="宋体" w:eastAsia="宋体" w:cs="宋体"/>
                <w:i w:val="0"/>
                <w:color w:val="000000"/>
                <w:kern w:val="0"/>
                <w:sz w:val="18"/>
                <w:szCs w:val="18"/>
                <w:u w:val="none"/>
                <w:lang w:val="en-US" w:eastAsia="zh-CN" w:bidi="ar"/>
              </w:rPr>
              <w:t>马尾区其他地区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restart"/>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rPr>
              <w:t>江西省</w:t>
            </w:r>
          </w:p>
        </w:tc>
        <w:tc>
          <w:tcPr>
            <w:tcW w:w="925" w:type="dxa"/>
            <w:vMerge w:val="restart"/>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FF0000"/>
                <w:sz w:val="18"/>
                <w:szCs w:val="18"/>
              </w:rPr>
            </w:pPr>
            <w:r>
              <w:rPr>
                <w:rFonts w:hint="eastAsia" w:ascii="仿宋_GB2312" w:hAnsi="宋体" w:eastAsia="仿宋_GB2312" w:cs="宋体"/>
                <w:color w:val="FF0000"/>
                <w:kern w:val="0"/>
                <w:sz w:val="18"/>
                <w:szCs w:val="18"/>
              </w:rPr>
              <w:t>自8月8日以来</w:t>
            </w:r>
          </w:p>
          <w:p>
            <w:pPr>
              <w:widowControl/>
              <w:spacing w:line="220" w:lineRule="exact"/>
              <w:jc w:val="center"/>
              <w:textAlignment w:val="center"/>
              <w:rPr>
                <w:rFonts w:ascii="仿宋_GB2312" w:hAnsi="宋体" w:eastAsia="仿宋_GB2312" w:cs="宋体"/>
                <w:color w:val="000000"/>
                <w:sz w:val="20"/>
                <w:szCs w:val="20"/>
              </w:rPr>
            </w:pP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鹰潭市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月湖区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东至莲花路，南至胜利西路，西至民昇佳苑交界围墙，北至磷肥厂社区办公用房区域,梅园街道晨宇云轩小区二栋</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梅园街道晨宇云轩小区（除二栋）</w:t>
            </w:r>
          </w:p>
        </w:tc>
        <w:tc>
          <w:tcPr>
            <w:tcW w:w="1609" w:type="dxa"/>
            <w:vMerge w:val="restart"/>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FF0000"/>
                <w:sz w:val="18"/>
                <w:szCs w:val="18"/>
              </w:rPr>
            </w:pPr>
            <w:r>
              <w:rPr>
                <w:rFonts w:hint="eastAsia" w:ascii="仿宋_GB2312" w:hAnsi="宋体" w:eastAsia="仿宋_GB2312" w:cs="宋体"/>
                <w:color w:val="FF0000"/>
                <w:kern w:val="0"/>
                <w:sz w:val="18"/>
                <w:szCs w:val="18"/>
              </w:rPr>
              <w:t>鹰潭市其他地区</w:t>
            </w:r>
          </w:p>
          <w:p>
            <w:pPr>
              <w:widowControl/>
              <w:spacing w:line="220" w:lineRule="exact"/>
              <w:jc w:val="both"/>
              <w:textAlignment w:val="bottom"/>
              <w:rPr>
                <w:rFonts w:ascii="仿宋_GB2312" w:hAnsi="宋体" w:eastAsia="仿宋_GB2312"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余江区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邓埠街道冠锦城牡丹苑</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工业园区新达玻璃厂,邓埠街道竹溪邓家,邓埠街道西坂村下坂组,水稻原种场安山分场桂家村,水稻原种场食品厂后小区,邓埠街道建设路菜市场,邓埠街道磨仂洲5号院</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贵溪市</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东门街道信江社区艾家岭小区,东门街道木丝岭社区信江明珠小区,东门街道雄石社区北门下李村,雄石街道以叶家塘菜场为中心南至沿河西路西至茨孛弄路延伸到复兴路北至雄鹰大道东至信江路,东门街道江边社区（知青宿舍、水塔底78号、泰昌大厦）,东门街道雄石社区雄石州上组,东门街道雄石社区新都花苑小区（1栋、5栋）,东门街道芗溪社区电厂东区（6栋、13栋、阳光花苑G栋2单元）,滨江镇铜都村五里台吴家,东门街道雄石社区北门付家,罗河镇周家村周家组,罗河镇洋塘村,花园街道贵冶社区、铜苑社区,东门街道信江社区汪张小区,东门街道信江社区金童花园（1栋）</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东门街道贵电社区阳光豪庭小区（5栋、6栋）,东门街道贵电社区阳光花城（11栋、12栋）,东门街道筲箕山社区筲箕山菜市场,东门街道贵电社区阳光花城（除11栋、12栋）,东门街道信江社区石油公司,东门街道筲箕山社区御水苑小区,滨江镇御园小区,滨江镇黄坑村塘背组,东门街道雄石社区新都花苑小区（除1栋、5栋外）,东门街道芗溪社区电厂东区（除6栋、13栋、阳光花苑G栋2单元外）,东门街道筲箕山社区商场波浪街,滨江镇长石社区幸福小区,泗沥镇东洪村刑源组,东门街道城北社区和谐小区,东门街道江边社区雄石东路国税局旁,东门街道江边社区木材公司宿舍楼,东门街道雄石社区柏里大道方家岭,滨江镇柏里村委会鲤塘组,泗沥镇何家村樊上何家组,东门街道石林社区嘉裕花苑小区,滨江镇柏里村竹山组,滨江镇青石桥村、洪塘村、铜都村（除五里台吴家）、浮桥村、柏里村（除竹山组）,流口镇新溪村、横路村,河潭镇集镇,东门街道城北社区、雄石社区、木丝岭社区、江边社区、筲箕山社区、芗溪社区、贵电社区、石林社区,雄石街道北街社区、象山村、南街社区、仙桥社区、挂榜山社区、东街社区,花园街道高石社区、武陵社区、铜城社区、晋兴社区,彭弯乡集镇,罗河镇杨桥村,罗河镇龙山村,天禄镇政府自然资源所宿舍,塘湾镇集镇,罗河镇翁源村,罗河镇潜岭村、童源村,雄石街道挂榜山社区,滨江镇浮桥村潭湾周家,东门街道信江社区</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信江新区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夏埠乡滨江社区恒大绿洲二期26栋三单元,夏埠乡滨江社区恒大绿洲二期22栋一单元,夏埠乡滨江社区恒大绿洲学府里1栋,夏埠乡滨江社区恒大绿洲一期16栋</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夏埠乡恒大绿洲一期17栋一单元,夏埠乡恒大绿洲一期13栋一单元、二单元,夏埠乡欣湾社区铭仕府二期12栋,夏埠乡恒大绿洲学府里2栋,夏埠乡恒大绿洲二期（除26栋三单元、22栋一单元以外）</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吉安市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峡江县</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巴邱镇天成华府小区,巴邱镇黄泥岗村,巴邱镇学府公馆15栋,罗田镇神林村委岭里自然村,水边镇荣耀华府3栋,水边镇下痕村委桥头自然村,水边镇何君村委老六组住宅周边50米,水边镇幸福水库宿舍,水边镇大秀路40号,水边镇佩贝村委五江村,水边镇农机局宿舍,水边镇何君新村C栋,水边镇林改房B区1栋,水边镇玉宏壹号小区11栋,水边镇东信建材五金超市,水边镇玉府佳园5栋,桐林乡桐林村委直坑自然村,巴邱镇书香佳菀北区7栋</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r>
              <w:rPr>
                <w:rFonts w:hint="eastAsia" w:ascii="仿宋_GB2312" w:hAnsi="宋体" w:eastAsia="仿宋_GB2312" w:cs="宋体"/>
                <w:color w:val="000000"/>
                <w:kern w:val="0"/>
                <w:sz w:val="18"/>
                <w:szCs w:val="18"/>
              </w:rPr>
              <w:t>峡江县其他地区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kern w:val="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kern w:val="0"/>
                <w:sz w:val="20"/>
                <w:szCs w:val="20"/>
              </w:rPr>
            </w:pPr>
            <w:r>
              <w:rPr>
                <w:rFonts w:hint="eastAsia" w:ascii="宋体" w:hAnsi="宋体" w:eastAsia="宋体" w:cs="宋体"/>
                <w:i w:val="0"/>
                <w:color w:val="000000"/>
                <w:kern w:val="0"/>
                <w:sz w:val="18"/>
                <w:szCs w:val="18"/>
                <w:u w:val="none"/>
                <w:lang w:val="en-US" w:eastAsia="zh-CN" w:bidi="ar"/>
              </w:rPr>
              <w:t>永丰县</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kern w:val="0"/>
                <w:sz w:val="18"/>
                <w:szCs w:val="18"/>
              </w:rPr>
            </w:pPr>
            <w:r>
              <w:rPr>
                <w:rFonts w:hint="eastAsia" w:ascii="宋体" w:hAnsi="宋体" w:eastAsia="宋体" w:cs="宋体"/>
                <w:i w:val="0"/>
                <w:color w:val="000000"/>
                <w:kern w:val="0"/>
                <w:sz w:val="18"/>
                <w:szCs w:val="18"/>
                <w:u w:val="none"/>
                <w:lang w:val="en-US" w:eastAsia="zh-CN" w:bidi="ar"/>
              </w:rPr>
              <w:t>恩江镇营前村营前自然村,恩江镇营前村肖罗自然村,恩江镇岭上村雷公山自然村,恩江镇岭上村漕下老村自然村,恩江镇塘仔角龙岗南路老教育局宿舍100米范围内,佐龙乡塘边村塘边自然村</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kern w:val="0"/>
                <w:sz w:val="20"/>
                <w:szCs w:val="20"/>
              </w:rPr>
            </w:pPr>
            <w:r>
              <w:rPr>
                <w:rFonts w:hint="eastAsia" w:ascii="仿宋_GB2312" w:hAnsi="宋体" w:eastAsia="仿宋_GB2312" w:cs="宋体"/>
                <w:color w:val="000000"/>
                <w:kern w:val="0"/>
                <w:sz w:val="18"/>
                <w:szCs w:val="18"/>
              </w:rPr>
              <w:t>永丰县其他地区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restart"/>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rPr>
              <w:t>山东省</w:t>
            </w:r>
          </w:p>
        </w:tc>
        <w:tc>
          <w:tcPr>
            <w:tcW w:w="925" w:type="dxa"/>
            <w:vMerge w:val="restart"/>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FF0000"/>
                <w:sz w:val="18"/>
                <w:szCs w:val="18"/>
              </w:rPr>
              <w:t>自8月16日以来</w:t>
            </w:r>
          </w:p>
        </w:tc>
        <w:tc>
          <w:tcPr>
            <w:tcW w:w="763"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sz w:val="20"/>
                <w:szCs w:val="20"/>
              </w:rPr>
            </w:pPr>
            <w:r>
              <w:rPr>
                <w:rFonts w:hint="eastAsia" w:ascii="宋体" w:hAnsi="宋体" w:eastAsia="宋体" w:cs="宋体"/>
                <w:i w:val="0"/>
                <w:color w:val="000000"/>
                <w:kern w:val="0"/>
                <w:sz w:val="18"/>
                <w:szCs w:val="18"/>
                <w:u w:val="none"/>
                <w:lang w:val="en-US" w:eastAsia="zh-CN" w:bidi="ar"/>
              </w:rPr>
              <w:t>青岛市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sz w:val="20"/>
                <w:szCs w:val="20"/>
              </w:rPr>
            </w:pPr>
            <w:r>
              <w:rPr>
                <w:rFonts w:hint="eastAsia" w:ascii="宋体" w:hAnsi="宋体" w:eastAsia="宋体" w:cs="宋体"/>
                <w:i w:val="0"/>
                <w:color w:val="000000"/>
                <w:kern w:val="0"/>
                <w:sz w:val="18"/>
                <w:szCs w:val="18"/>
                <w:u w:val="none"/>
                <w:lang w:val="en-US" w:eastAsia="zh-CN" w:bidi="ar"/>
              </w:rPr>
              <w:t>即墨区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sz w:val="18"/>
                <w:szCs w:val="18"/>
              </w:rPr>
            </w:pPr>
            <w:r>
              <w:rPr>
                <w:rFonts w:hint="eastAsia" w:ascii="宋体" w:hAnsi="宋体" w:eastAsia="宋体" w:cs="宋体"/>
                <w:i w:val="0"/>
                <w:color w:val="000000"/>
                <w:kern w:val="0"/>
                <w:sz w:val="18"/>
                <w:szCs w:val="18"/>
                <w:u w:val="none"/>
                <w:lang w:val="en-US" w:eastAsia="zh-CN" w:bidi="ar"/>
              </w:rPr>
              <w:t>长江二路369号鼎泰丰小区,淮涉河一路893号梧桐巷文旅中心,华山一路硕辉苑小区,长江二路188号岘山花城小区,通济街道店子社区闫家岭民兴钢木制品厂,环秀街道办事处后东城村,通济街道办事处淮涉河一路899号店子社区,文峰路888号瑞纳鳌园,北安街道办事处农民经济适用房,文峰路180号中交中央公元D区,通济街道办事处圈子村,通济街道办事处天山一路778号青岛永德聚氨酯有限公司,通济街道办事处华山一路157号马山新城,通济街道办事处华山二路17号保利堂颂小区,通济街道办事处振华街88号宝龙生活广场3F美吉姆,灵山街道办事处后山后村西养殖区,即墨区第二中学</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sz w:val="18"/>
                <w:szCs w:val="18"/>
              </w:rPr>
            </w:pPr>
            <w:r>
              <w:rPr>
                <w:rFonts w:hint="eastAsia" w:ascii="宋体" w:hAnsi="宋体" w:eastAsia="宋体" w:cs="宋体"/>
                <w:i w:val="0"/>
                <w:color w:val="000000"/>
                <w:kern w:val="0"/>
                <w:sz w:val="18"/>
                <w:szCs w:val="18"/>
                <w:u w:val="none"/>
                <w:lang w:val="en-US" w:eastAsia="zh-CN" w:bidi="ar"/>
              </w:rPr>
              <w:t>岘山路兰州拉面馆（绿城店）,大信镇润霖优选超市,楼子疃如海超市,段泊岚镇赵戈庄村,华山二路76号A-26小鱼尼莫亲子游泳俱乐部,岘山花城小区北门口刘广昌排骨鸡米饭,鹤山路即墨服装市场一层赵记肉夹馍馄饨馆,文化路63号塔元楼区烤肉拌饭,嵩山一路48-20号满江秋烤鱼餐厅,移风店镇中张院村,岘山花城北门菜鸟驿站,鹤山路444号海尚海谷子源母婴店,鹤山路599号圣帝亚广场佳乐家超市,天山一路信和居小区5号德庄火锅,店子山小区门口母鸡汤店,鹤山路939号新利群肯德基,鳌山卫街道办事处射箭口村,潮海街道办事处流浩河三路136号君卓篮球俱乐部,环秀街道办事处店子山三路268号高迪墨香郡科威国际不动产,龙泉街道办事处解放三路101号青岛宇远新材料有限公司,温泉街道办事处东杨戈庄村</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sz w:val="20"/>
                <w:szCs w:val="20"/>
              </w:rPr>
            </w:pPr>
            <w:r>
              <w:rPr>
                <w:rFonts w:hint="eastAsia" w:ascii="仿宋_GB2312" w:hAnsi="宋体" w:eastAsia="仿宋_GB2312" w:cs="宋体"/>
                <w:kern w:val="0"/>
                <w:sz w:val="20"/>
                <w:szCs w:val="20"/>
              </w:rPr>
              <w:t>即墨区其他地区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济宁市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任城区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唐口街道锡龙大酒店,南张街道前店村,南张街道后店村,南张街道仙庄村,观音阁街道东南华城宏河美地,南张街道南白村,南张街道李庙村,唐口街道唐口村,唐口街道朱庙村,唐口街道前王堂村,安居街道孙井村,阜桥街道办事处中区建委宿舍,阜桥街道办事处土门子街2号楼,阜桥街道办事处核桃园小区23号楼,李营街道明苑小区,阜桥街道恒丰苑小区,李营街道罗马假日小区,唐口街道戈户村,唐口街道唐宁居小区,唐口街道张桥村</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唐口街道梁北村,唐口街道杜屯村,秀瑞斯美容院（财神阁店）,柏曼酒店济宁任城洸河路店,观音阁街道东南华城吉祥园,南张街道刘堤头村,南张街道兴华玻璃厂,南张街道凤凰台植物公园的蜜水湾拍摄基地,南张街道李楼村,南张街道潘家村,唐口街道梁南村,唐口街道鲍屯村,唐口街道薛东村,唐口街道刘屯村,安居街道胡庄村,观音阁街道中亿新苑,南张街道办事处文郑村,南张街道办事处刘前村,南张街道办事处刘后村,南张街道办事处房家村,南张街道办事处军张村,唐口街道唐人街小区,唐口街道丁庄蓝斐尔幼儿园,安居街道西正桥村,金城街道夏桥小区,金城街道运河新城,金城街道永基城3号楼,金城街道永鑫社区金景华府B区,古槐街道瑞和春天,古槐街道吉祥小区,长沟镇南田村,长沟镇后陈村,喻屯镇王贵屯村,阜桥街道枣店阁小区,唐口街道韭菜姜村,唐口街道姬庄村,唐口街道刘街村,唐口街道龙拱港,阜桥街道古楷园小区,安居街道古月新苑,安居街道运河湾社区,仙营街道秦庄农贸市场,仙营街道海能花园,仙营街道文化小区,越河街道网通家园,南张街道姜郑村,南张街道时星御德新城小区,南张街道祁庄村,南张街道孔家村,南张街道翟家村,南张街道赵庙村,济阳街道水景花苑,金城街道永基公馆,金城街道开泰花园小区,金城街道牛市社区,金城街道古槐名邸小区,二十里铺街道程街村,二十里铺街道六中小区,二十里铺街道杨场村,观音阁街道鲁兴花园,观音阁街道如意嘉园,古槐街道樱花园小区,李营街道黄楼村,李营街道汇翠园小区,李营街道黎寨村,李营街道睿湖印象小区,李营街道人文嘉园小区,李营街道耿北村,长沟镇后薛村</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r>
              <w:rPr>
                <w:rFonts w:hint="eastAsia" w:ascii="仿宋_GB2312" w:hAnsi="宋体" w:eastAsia="仿宋_GB2312" w:cs="宋体"/>
                <w:color w:val="000000"/>
                <w:kern w:val="0"/>
                <w:sz w:val="18"/>
                <w:szCs w:val="18"/>
              </w:rPr>
              <w:t>任城区其他地区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kern w:val="0"/>
                <w:sz w:val="18"/>
                <w:szCs w:val="18"/>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kern w:val="2"/>
                <w:sz w:val="20"/>
                <w:szCs w:val="20"/>
                <w:lang w:val="en-US" w:eastAsia="zh-CN" w:bidi="ar-SA"/>
              </w:rPr>
            </w:pPr>
            <w:r>
              <w:rPr>
                <w:rFonts w:hint="eastAsia" w:ascii="宋体" w:hAnsi="宋体" w:eastAsia="宋体" w:cs="宋体"/>
                <w:i w:val="0"/>
                <w:color w:val="000000"/>
                <w:kern w:val="0"/>
                <w:sz w:val="18"/>
                <w:szCs w:val="18"/>
                <w:u w:val="none"/>
                <w:lang w:val="en-US" w:eastAsia="zh-CN" w:bidi="ar"/>
              </w:rPr>
              <w:t>嘉祥县</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嘉祥街道温馨佳苑,嘉祥街道学府名都</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嘉祥街道立国如意花园,嘉祥街道碧桂园</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kern w:val="2"/>
                <w:sz w:val="20"/>
                <w:szCs w:val="20"/>
                <w:lang w:val="en-US" w:eastAsia="zh-CN" w:bidi="ar-SA"/>
              </w:rPr>
            </w:pPr>
            <w:r>
              <w:rPr>
                <w:rFonts w:hint="eastAsia" w:ascii="仿宋_GB2312" w:hAnsi="宋体" w:eastAsia="仿宋_GB2312" w:cs="宋体"/>
                <w:color w:val="000000"/>
                <w:kern w:val="0"/>
                <w:sz w:val="18"/>
                <w:szCs w:val="18"/>
              </w:rPr>
              <w:t>嘉祥县其他地区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kern w:val="0"/>
                <w:sz w:val="18"/>
                <w:szCs w:val="18"/>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宋体" w:eastAsia="仿宋_GB2312" w:cs="宋体"/>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梁山县</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水泊街道祥和小区,水泊街道东方现代城小区,韩垓镇魏堂村魏堂自然村,韩垓镇魏堂村乔李庄自然村,韩垓镇李垓村,韩垓镇薛垓村好运来饭店</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水泊街道运河小区,水泊街道正信楼,梁山街道关庄村就俩菜餐馆,梁山街道凤园超市（梁山街道一中西边路口）,韩垓镇魏堂村吴垓自然村,梁山仁和医院,水泊街道医药公司家属院,水泊街道德馨花园,水泊街道山水家园,水泊街道东方福地花园,梁山县水泊街道马振扬村,水泊街道郑垓村,水泊街道锦绣城南区,水泊街道八一小区,水泊街道龙城广场,梁山街道关庄村,梁山街道梁元小区,韩垓镇高店村,韩垓镇西马垓村,韩垓镇薛垓村,韩垓镇蔡徐村,韩垓镇开河南村,韩垓镇开河北村,韩垓镇油坊村,韩垓镇桑庄村,韩岗镇刁集村,韩岗镇彭庄村,韩岗镇李坊村,韩岗镇薛楼村,拳铺镇东马社区,大路口乡刘举楼村,大路口乡吕那里村,寿张集镇义和庄村,黑虎庙镇吴楼村,杨营镇张庄村</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梁山县其他地区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济宁高新区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洸河街道贵熙园小区</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柳行街道福祉苑小区,柳行街道卞厂新苑,柳行街道菱花富贵园</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r>
              <w:rPr>
                <w:rFonts w:hint="eastAsia" w:ascii="仿宋_GB2312" w:hAnsi="宋体" w:eastAsia="仿宋_GB2312" w:cs="宋体"/>
                <w:color w:val="000000"/>
                <w:kern w:val="0"/>
                <w:sz w:val="18"/>
                <w:szCs w:val="18"/>
              </w:rPr>
              <w:t>济宁高新区其他地区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邹城市</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钢山街道颜舍国际（齐鲁时代店）,钢山街道鑫琦府邸小区（南区）,钢山街道碧桂园小区,钢山街道齐鲁时代花园二期1号楼</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千泉街道爱家豪庭小区,千泉街道左岸小区,凫山街道田庄新区,大束镇学府花园小区,太平镇马厂村,山东呱呱鸭制品有限公司（北宿镇）,千泉街道泉兴家园29号楼,北宿镇西故社区,北宿镇东故社区,北宿镇圣和花园</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r>
              <w:rPr>
                <w:rFonts w:hint="eastAsia" w:ascii="仿宋_GB2312" w:hAnsi="宋体" w:eastAsia="仿宋_GB2312" w:cs="宋体"/>
                <w:color w:val="000000"/>
                <w:kern w:val="0"/>
                <w:sz w:val="18"/>
                <w:szCs w:val="18"/>
              </w:rPr>
              <w:t>邹城市其他地区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太白湖新区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许庄街道京杭佳苑F区13号楼,许庄街道恒大名都小区</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许庄街道太阳岛小区,许庄街道滨湖馨苑,许庄街道明德花园小区,许庄街道风韵荷都小区,许庄街道新城发展大厦,许庄街道颂运水庭小区,许庄街道豪庭御都小区,石桥镇济东新村</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r>
              <w:rPr>
                <w:rFonts w:hint="eastAsia" w:ascii="仿宋_GB2312" w:hAnsi="宋体" w:eastAsia="仿宋_GB2312" w:cs="宋体"/>
                <w:color w:val="000000"/>
                <w:kern w:val="0"/>
                <w:sz w:val="18"/>
                <w:szCs w:val="18"/>
              </w:rPr>
              <w:t>太白湖新区其他地区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restart"/>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rPr>
              <w:t>河南省</w:t>
            </w:r>
          </w:p>
        </w:tc>
        <w:tc>
          <w:tcPr>
            <w:tcW w:w="925" w:type="dxa"/>
            <w:vMerge w:val="restart"/>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rPr>
              <w:t>自9月</w:t>
            </w:r>
            <w:r>
              <w:rPr>
                <w:rFonts w:hint="eastAsia" w:ascii="仿宋_GB2312" w:hAnsi="宋体" w:eastAsia="仿宋_GB2312" w:cs="宋体"/>
                <w:color w:val="000000"/>
                <w:kern w:val="0"/>
                <w:sz w:val="20"/>
                <w:szCs w:val="20"/>
                <w:lang w:val="en-US" w:eastAsia="zh-CN"/>
              </w:rPr>
              <w:t>3</w:t>
            </w:r>
            <w:r>
              <w:rPr>
                <w:rFonts w:hint="eastAsia" w:ascii="仿宋_GB2312" w:hAnsi="宋体" w:eastAsia="仿宋_GB2312" w:cs="宋体"/>
                <w:color w:val="000000"/>
                <w:kern w:val="0"/>
                <w:sz w:val="20"/>
                <w:szCs w:val="20"/>
              </w:rPr>
              <w:t>日以来</w:t>
            </w: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洛阳市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汝阳县</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上店镇240省道以北、经四路以西、经二路以东、老粮所南围墙以南区域,上店镇郑辉百货超市,上店镇亿兴纸箱厂</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汝阳县其他地区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伊川县</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金瑞龙城A区,杜康大道北段西侧431号—483号</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伊川县其他地区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鹤壁市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山城区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红旗街道办事处宏园小区,长风中路街道办事处鹤煤六矿,长风中路街道老字号老温砂锅烧烤</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主城区除高风险区之外的区域</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山城区其他地区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浚县</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新镇镇全域</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浚县其他地区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三门峡市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湖滨区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湖滨街道建设社区十一局油库小区,湖滨街道建设社区十一工程局一号院,涧河街道六西社区天盛御景1号楼,崖底街道师家渠村下横渠村组（含27号院）,崖底街道斜桥村</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湖滨区其他地区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滑县</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滑县</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王庄镇全域</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锦和街道英民社区领秀城小区,小铺乡杨赵庄村</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滑县其他地区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湖北省</w:t>
            </w:r>
          </w:p>
        </w:tc>
        <w:tc>
          <w:tcPr>
            <w:tcW w:w="92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自9月3日以来</w:t>
            </w:r>
          </w:p>
        </w:tc>
        <w:tc>
          <w:tcPr>
            <w:tcW w:w="763"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武汉市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黄陂区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米帛腰花粉店（汉口北刘店）</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盘龙城经济开发区刘店村张医生诊所,盘龙城经济开发区洪福美境3栋,盘龙城经济开发区刘店龙辰丽湾1栋</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黄陂区其他地区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restart"/>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rPr>
              <w:t>广东省</w:t>
            </w:r>
          </w:p>
        </w:tc>
        <w:tc>
          <w:tcPr>
            <w:tcW w:w="925" w:type="dxa"/>
            <w:vMerge w:val="restart"/>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rPr>
              <w:t>自9月</w:t>
            </w:r>
            <w:r>
              <w:rPr>
                <w:rFonts w:hint="eastAsia" w:ascii="仿宋_GB2312" w:hAnsi="宋体" w:eastAsia="仿宋_GB2312" w:cs="宋体"/>
                <w:color w:val="000000"/>
                <w:kern w:val="0"/>
                <w:sz w:val="20"/>
                <w:szCs w:val="20"/>
                <w:lang w:val="en-US" w:eastAsia="zh-CN"/>
              </w:rPr>
              <w:t>3</w:t>
            </w:r>
            <w:r>
              <w:rPr>
                <w:rFonts w:hint="eastAsia" w:ascii="仿宋_GB2312" w:hAnsi="宋体" w:eastAsia="仿宋_GB2312" w:cs="宋体"/>
                <w:color w:val="000000"/>
                <w:kern w:val="0"/>
                <w:sz w:val="20"/>
                <w:szCs w:val="20"/>
              </w:rPr>
              <w:t>日以来</w:t>
            </w: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广州市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海珠区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龙凤街道凤凰二街6号、7号、8号、9号、10号、11号、12号</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海珠区其他地区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番禺区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大石街道东联村,大石街道大维村,大石街道诜村村东至工业西路、南至华兴文具有限公司、西至和平路、北至环村北路所围合区域</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番禺区其他地区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深圳市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罗湖区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黄贝街道新兴社区城市东方3层-15层,东门街道东门社区人民北路1006号写字楼5-6楼,南湖街道罗湖桥社区友谊大厦2栋,南湖街道向西社区向西村西区72号—74号围合区域,东湖街道翠鹏社区鹏城花园一期7栋1单元,桂园街道人民桥社区和平广场帝庭轩（除底商外）</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桂园街道建设集团大院B座,南湖街道宏丰大厦A座3-15楼,东门街道湖贝新村185栋、186栋、187栋、202栋、203栋、204栋、219栋、220栋、221栋,桂园街道大塘龙社区风格名苑B栋（除底商外）,桂园街道桂木园社区红群楼12栋1单元,笋岗街道洪湖一街一号大院1栋（除底商外）,桂园街道大塘龙社区松园南小区10栋旁平房,莲塘街道仙湖社区梧桐山新居7栋,黄贝街道湖滨新村7栋,东湖街道大望社区新平村146号,桂园街道新围社区丽晶大厦南座（除1-4楼底商外）,笋岗街道嘉宝田花园宝典阁、宝雅阁1层-3层裙楼（除底商外）,清水河街道坭岗社区坭岗西村66-68栋、75-77栋、85-87栋围合区域,黄贝街道新谊社区金城华庭9栋,翠竹街道翠达社区旭飞华达园一期银座阁（除小区底商外）,清水河街道龙湖社区龙园山庄东区16栋4单元,桂园街道红村社区红桂一街8号大院2栋2单元,桂园街道红村社区红宝路63号9栋2单元,桂园街道松园社区都汇中心B栋（除B栋底商外）,东门街道东门社区人民北路1006号写字楼4-7楼围合区域（除高风险区外）,南湖街道罗湖桥社区友谊大厦1-7栋围合区域（除高风险区外）及内围底商,南湖街道向西社区向西村西区72号—74号、77号—79号围合区域（除高风险区外）,东湖街道翠鹏社区鹏城花园一期4-8栋围合区域（除高风险区外）,桂园街道人民桥社区和平广场（除帝庭轩、底商外）,清水河街道银湖社区金景花园3、4、6栋（除底商外）</w:t>
            </w:r>
          </w:p>
        </w:tc>
        <w:tc>
          <w:tcPr>
            <w:tcW w:w="1609" w:type="dxa"/>
            <w:vMerge w:val="restart"/>
            <w:shd w:val="clear" w:color="auto" w:fill="auto"/>
            <w:noWrap/>
            <w:tcMar>
              <w:top w:w="0" w:type="dxa"/>
              <w:left w:w="0" w:type="dxa"/>
              <w:bottom w:w="0" w:type="dxa"/>
              <w:right w:w="0" w:type="dxa"/>
            </w:tcMar>
            <w:vAlign w:val="center"/>
          </w:tcPr>
          <w:p>
            <w:pPr>
              <w:widowControl/>
              <w:spacing w:line="220" w:lineRule="exact"/>
              <w:jc w:val="both"/>
              <w:textAlignment w:val="center"/>
              <w:rPr>
                <w:rFonts w:ascii="仿宋_GB2312" w:hAnsi="宋体" w:eastAsia="仿宋_GB2312" w:cs="宋体"/>
                <w:b/>
                <w:bCs/>
                <w:color w:val="000000"/>
                <w:sz w:val="20"/>
                <w:szCs w:val="20"/>
              </w:rPr>
            </w:pPr>
            <w:r>
              <w:rPr>
                <w:rFonts w:hint="eastAsia" w:ascii="仿宋_GB2312" w:hAnsi="仿宋_GB2312" w:eastAsia="仿宋_GB2312" w:cs="仿宋_GB2312"/>
                <w:b/>
                <w:bCs/>
                <w:color w:val="000000"/>
                <w:sz w:val="18"/>
                <w:szCs w:val="18"/>
              </w:rPr>
              <w:t>深圳市其他地区</w:t>
            </w:r>
            <w:r>
              <w:rPr>
                <w:rFonts w:hint="eastAsia" w:ascii="仿宋_GB2312" w:hAnsi="仿宋_GB2312" w:eastAsia="仿宋_GB2312" w:cs="仿宋_GB2312"/>
                <w:b/>
                <w:color w:val="FF0000"/>
                <w:sz w:val="18"/>
                <w:szCs w:val="18"/>
              </w:rPr>
              <w:t>（实施3天居家隔离，居家隔离期间每日开展1次核酸检测，第3次核酸结果阴性后做好自我健康监测，非必要不外出、不聚集，倡导第5天再开展1次核酸检测）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福田区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南园街道滨江社区松岭路祠堂村第22号,莲花街道布尾村第40栋,莲花街道布尾村第39A、第39B、第37A、第37B、第36和第36-1栋,福保街道新洲路3188号后勤楼,南园街道巴登社区巴登村第99号,梅林街道下梅林村第22号,南园街道巴登社区埔尾新村第38号,莲花街道布尾村第28-35栋、第38栋、第41-50栋、第51C栋,南园街道滨江新村第38栋、第39栋连廊一楼（38号-40号房）,莲花街道天一名居天朗阁,莲花街道狮岭社区景达楼第1栋,南园街道巴登社区巴登村第19栋,沙头街道新洲南村第58-1栋、第58-2栋,莲花街道天一名居天怡阁,福田街道上围一村第148号-第150号,香蜜湖街道深康村第6栋A座,福田街道西大门坊第133-1号、第133-2号、第134号、第135号、第141号-143号、第158号-160号,福田街道岗边坊第88号、第89号、第92号、第93号、第95号、第97号、第100-1号、第100-2号、第101-1号、第101-2号、第102号、第103号,南园街道爱华大院第21栋,南园街道滨河社区怡兴苑第1栋-4栋,福保街道石厦西村第127栋,南园街道旧墟村第2栋、第4栋、第6栋,南园街道旧墟村第23栋-第28栋,南园街道锦绣新居第2栋,沙头街道上沙东村7巷第11号、8巷第12号,华强北街道振华路21号航天立业大厦,南园街道下步庙北区第10栋、华发南路第35-1号至第35-18号,南园街道中电大院第5栋,南园街道巴登村第19号,福田街道福华路103号文化楼,梅林街道下梅社区梅林路257号宿舍B栋,福田街道广业大厦东座、北座（福华路110-4号除外）,福田街道福田村福新坊第60栋,福田街道大康福盈门A单元、B单元、C单元,福田街道西头坊第40栋、第41栋、第43栋、第47栋-第49栋，福益楼A座、B座,福保街道石厦新村第11栋、第12栋,福田街道车检大厦,南园街道巴登社区巴登村第97号、第98号、第106号-第108号、第114号-第116号,南园街道汇港名苑北1栋-北3栋,福田街道牛巷坊第2栋-第5栋、第20栋-第23栋、第28栋-第31栋,华强北街道桑达大厦,梅林街道梅林路277号宿舍楼,福田街道祠堂坊第3栋-第5栋、第8栋-第10栋,福田街道福华路155号小区第4栋,福田街道福明路6号、18号、20号、22号、30号、34号,福田街道上围一村第175栋、第178栋,梅林街道绿景虹湾F栋、G栋,梅林街道下梅林村第66栋-第69栋</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园岭街道上林社区八卦岭宿舍区第10栋,莲花街道长城盛世家园二期第3栋,南园街道上步码头第4栋2单元,南园街道巴登社区红岭大厦第1栋,南园街道赤尾社区赤尾村二坊第33栋,园岭街道上林社区八卦岭宿舍区第11栋,福保街道新天世纪商务中心B座,梅林街道上梅社区上梅林祠堂村第8号,南园街道巴登社区巴登村第64号,南园街道巴登社区巴登村第7栋,福保街道新洲路3188号职工楼,梅林街道下梅林村第23号、第25号、第26号,莲花街道景林花园，布尾村第1-17栋、第17B栋、第18-21栋、第23-27栋,莲花街道狮岭社区景达楼第2栋,香蜜湖街道深康村第6栋B座,福保街道石厦西村第138栋、第139栋、第119栋、第126栋、第121-1栋、第121-2栋,沙头街道上沙东村5巷第10号、5巷第11号、6巷第9号-第11号、7巷第10号-第12号、8巷第11号-第15号、9巷第8号-第14号,福田街道（除福安社区外）,梅林街道下梅社区梅林路257号宿舍A栋、C栋,福保街道石厦新村第13栋；石厦东村第218-1栋、第218-2栋、第219栋、第220-1栋、第220-2栋、第221栋、第222栋、第222-2栋、第223栋、第224栋、第226栋-第228栋、第228-2栋、第229栋、第233栋-第235栋、第235-2栋、第236栋-第239栋、第239-2栋、第240栋、第241栋、第244栋-第246栋、第247-1栋、第247-2栋、第247-3栋、第247-4栋、第248栋、第249栋,梅林街道颂德花园、尚书苑小区，北环大道辅路—龙顶街—下梅林一街—梅林路—梅丽路—梅华支路围合区域（高、中风险区除外）,南园街道赤尾社区御景华城第1栋A座,沙头街道新洲祠堂村第36栋-38栋、新洲南村第44栋、第45栋、第46-1栋、第46-2栋、第47-1栋、第47-2栋、第56栋、第57栋、第59栋,华强北街道桑达雅苑,南园街道爱华大院,南园街道爱华路8号锦绣新居,南园街道巴登社区巴登村第8栋、第151栋,南园街道巴登社区埔尾新村、埔尾西村,南园街道滨河社区怡兴苑第5栋,南园街道滨江社区滨江新村第35栋,南园街道滨江社区松岭路祠堂村第17号、第18号、第21号、第26号、第27号,南园街道赤尾社区御景华城第3栋,南园街道东园路东园大厦,南园街道汇港名苑南1栋-南3栋,南园街道锦龙新村,南园街道旧墟村,南园街道南华社区河畔明居明雅阁,南园街道下步庙北区第1栋-9栋、第13栋-17栋、第19栋、第20栋、第22栋、第23栋、第25栋-29栋,南园街道中电大院</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南山区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南山街道紫园A10栋,南山街道城市山林21单元,蛇口街道围仔西小区四巷、五巷</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蛇口街道海湾社区旧村三巷67号、四巷56号、57号、58号，五巷60号、61号、62号、63号，六巷53号、54号、55号,西丽街道九祥岭东区13号、66号、67号、67-2号、68号、69号、95号、96号,西丽街道松坪村梅苑48栋,粤海街道后海村第62号、63号、65号、66号、67号、68号、93号、100号,沙河街道光华街小区10栋,招商街道兰园小区20栋,西丽街道南天路2-39号,招商街道兰溪谷一期5栋、3A栋、3B栋,南山街道紫园（除高风险区外）,招商街道爱榕园34栋三单元,南山街道城市山林（除高风险区外）,蛇口街道围仔西小区（除高风险区外）</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宝安区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西乡街道劳动社区深圳恒生医院住宅小区4栋</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石岩街道石龙社区汇裕名都花园1期2栋A、B座,西乡街道永丰社区锦明花园D2座,西乡街道劳动社区深圳恒生医院住宅小区（除高风险区域以外）</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龙岗区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横岗街道六约北社区深竹小区五巷11号,坂田街道南坑社区南坑北一巷5号,横岗街道六约北社区深峰路1号楼，深竹小区四巷8号、9号，五巷10号，六巷10号、11号，七巷10号、11号,横岗街道松柏社区松柏路138号安家兴寓园,横岗街道塘坑社区六和路30号祥寓C栋,坂田街道坂田社区坂田第三工业区19-1栋、19-C栋,龙岗街道龙岗社区福宁新一巷5号,布吉街道布吉社区吉旺公寓</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翠湖社区青青家园A6、A11栋,吉华街道翠湖社区下水径新村小区11号,南湾街道南岭村社区南新小区五巷2号,横岗街道六约北社区深竹小区三巷8-9号、四巷8-9号、五巷10号、六巷10-11号、七巷10-11号、八巷10-11号、九巷10-11号、十巷1-10号,坂田街道南坑社区南坑路110、112、114、116号，南坑北一巷4、6、7号，南坑北二巷4、5、6、7号,横岗街道六约北社区深峰路1号楼南、2号楼,横岗街道六约南社区圣德堡酒店,横岗街道松柏社区富康路、松柏路、悦民路、松柏路134号、松柏路140号、松柏路138号合围区域（除高风险区外）,横岗街道横岗社区华西二巷1号、2号，商洲文化创意园A、B、C、D、E栋,坂田街道坂田社区中坑街、坂雪岗大道、长发路和沿坂田小学东面围墙延长线至中坑街合围区域（高风险区及坂田社区工作站除外）,龙岗街道龙岗社区福宁一巷1号-7号，福宁二巷1号-6号，福宁三巷1号-7号，福宁四巷1号-6号，福宁新一巷1号-4号，福宁新二巷1号-5号，福宁路7号、9号、11号、13号、15号、17号,坂田街道坂田社区吉华路582号,布吉街道国展社区荣超花园22栋B座、国展苑国泰台,布吉街道南三社区锦绣新村一巷11号,龙城街道愉园社区徽王府2栋D单元,平湖街道辅城坳社区华宇轩工业园A栋</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盐田区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沙头角街道田心社区沙深路129号梧桐阁小区,沙头角边境特别管理区,盐田街道东海社区御景家园二期小区（含底层商铺）</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沙头角街道东和社区海涛路59号诗宁大厦小区（1栋居住楼宇+诗宁附楼、底层商铺）,沙头角街道田心社区沙深路95号银园宾馆、沙深路101号,沙头角街道田心社区恩上路102号广北肉菜市场、恩上路深盐工业区1栋广沙包装材料有限公司楼、创意港10栋、创意港12栋,海山街道鹏湾社区海涛路140号碧海蓝天小区及裙楼底商、海涛路138号鹏湾花园一村1栋,沙头角街道东和社区官下路21号官路吓村3栋,沙头角街道桥东社区金融路二巷8号山海华庭小区,沙头角街道盘山公路、深盐路、沙深路、工业西街的围合区域（高风险区域除外）,沙头角街道海涛路8号至28号、桥东街1号至23号,海山街道海涛路44号海涛花园,盐田街道东海社区山海城家园一期小区（含底层商铺）</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龙华区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龙华街道和联社区富联新村二区第13栋,民治街道大岭社区莱蒙水榭春天6B区第2栋,民治街道民乐社区滢水山庄二区第2栋、第7栋,观湖街道新田社区维也纳酒店（观澜山水田园新田店）,大浪街道大浪社区泥头咀村第71、72、75、76栋,龙华街道玉翠社区富联工业园富雅公寓第2号,龙华街道三联社区富联新村一区六巷第1号、3号、5号、7号、9号,民治街道民乐社区民乐一区第114栋、177至180栋、商住楼第9栋,观湖街道新田社区亿兴达工业园宿舍楼</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民治街道樟坑社区樟坑三区第46栋,观澜街道新澜社区大布巷新村第4栋,龙华街道华联社区阁下工业区宿舍第2栋,民治街道樟坑社区樟坑一区第132栋,大浪街道高峰社区赤岭头新一村第64至66栋、47至49栋、77至79栋,龙华街道龙园社区人民路商业中心二期（利金城商业中心）A2栋,大浪街道高峰社区赤岭头新一村第50至63栋、80栋、82栋、84至93栋、115栋、116栋,民治街道民强社区东边新村二区第24栋,观湖街道樟溪社区下围新邨A栋A2至A4单元,龙华街道和联社区富泉新村北区第49栋（清泉大厦）,龙华街道玉翠社区龙观东路32号,民治街道新牛社区牛栏前新村第18栋、23栋,龙华街道和联社区富联新村二区第14栋、第57栋、第67栋,民治街道大岭社区莱蒙水榭春天6B区第1栋、第3栋、第4栋,民治街道民乐社区滢水山庄二区第3至6栋、第8至15栋,观湖街道新田社区观平路160号、160-2号,大浪街道大浪社区泥头咀村第68、69、70、73、74、77、78、79栋,龙华街道玉翠社区富联工业园富联公寓第1号、3号、富联工业园第1至3号楼,龙华街道三联社区富联新村一区、金銮国际商务大厦第1至3期（除高风险区外）,民治街道民乐社区民乐一区第33栋、35栋、36栋、101至113栋、115至129栋、175栋、176栋、商住楼第1栋、7栋、8栋，民乐小学,观湖街道新田社区亿兴达工业园厂区、金宝宝幼儿园、谷丰一路第7号楼、9号楼</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江门市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新会区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圭峰会城汇侨花园小区27座,圭峰会城玉圭园小区B区38幢,圭峰会城碧桂园盛世名门小区一街八座、九座,圭峰会城梅江村梅苑新村1巷1号至6号、1巷5号至6巷5号、梅江市场及梅江市场以南至今洲路区域,圭峰会城光华里59座以南，名苑华庭42座以北，名苑华庭41座以西合围区域,圭峰会城新会大道以北，紫华园小区以东，东阳酒店以南，葵湖东路以西合围区域</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圭峰会城梅江村、南湖壹号小区及南湖壹品小区（高风险区除外）,圭峰会城工业大道、冈州大道中、冈州大道西、紫华路和新会大道所合围的区域，紫华园小区以及紫华园小区南侧与新会大道西之间区域（高风险区除外）,圭峰会城汇侨花园小区（高风险区除外）,圭峰会城玉圭园小区B区（高风险区除外）,圭峰会城碧桂园盛世名门小区（高风险区除外）,圭峰会城深源里34座与名苑华庭42座以北，人民路以东，深源里18座以南，名苑华庭41座以西合围区域</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rPr>
              <w:t>新会区其他地区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湛江市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i w:val="0"/>
                <w:iCs w:val="0"/>
                <w:color w:val="auto"/>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雷州市</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i w:val="0"/>
                <w:iCs w:val="0"/>
                <w:color w:val="auto"/>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覃斗镇江乐路094号附近（东至客客奶茶店，南至邮政南外墙小巷，西至凯大药店，北至江乐路094号的合围区域）,乌石镇那澳港（东至澳港村东边，南至那澳港码头，西至雷州盐场西边，北至三教南村北边的合围区域）</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雷州市其他地区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惠州市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大亚湾区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澳头街道金湾花园8栋,澳头街道中央公园9栋,澳头街道国力凯旋城6栋,澳头街道国力凯旋城21栋,澳头街道天悦龙庭12栋,澳头街道天悦龙庭15栋</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澳头街道中兴北区中兴二路以东、中环路以南、中兴三路以西、中兴北路以北区域（含金湾花园、天悦龙庭、荃新时代、和合人家小区）（高风险区除外）,中兴北路以北，泰兴路以南，泰安路以东的中央公园小区（高风险区除外）,中兴北路以南，德政路以北，中兴二路以东，中兴中路以西的部分片区，包括国力凯旋城小区全域，新华联广场北片区的11～21栋，新力东园小区全域</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rPr>
              <w:t>大亚湾区其他地区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梅州市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丰顺县</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汤坑镇湖下金兴路一巷2号（汤坑公寓）,埔寨镇双胞胎饲料有限公司（丰顺县埔寨农场）,埔寨镇埔寨农场肥佬饭店</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汤坑镇辉程粄汤店联排商铺及锦江A区36、37、38栋,埔寨镇大輋岭牛庄,汤坑镇金苹果饲料店（小铜盘路口下楼路35—42号）</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rPr>
              <w:t>丰顺县其他地区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东莞市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东莞市</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翡翠山湖臻萃园22栋</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rPr>
              <w:t>东莞市其他地区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揭阳市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惠来县</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隆江镇黄洋片区东至黄某弟房屋及空地；西至黄某莲房屋8米巷道、黄某亮快递点；南至黄某弟、黄某坤、黄某珠、黄某金房屋；北至黄某彬纸厂、林某龙、黄某平、黄某城、林某创房屋</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rPr>
              <w:t>惠来县其他地区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广西壮族自治区</w:t>
            </w:r>
          </w:p>
        </w:tc>
        <w:tc>
          <w:tcPr>
            <w:tcW w:w="92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自9月3日以来</w:t>
            </w:r>
          </w:p>
        </w:tc>
        <w:tc>
          <w:tcPr>
            <w:tcW w:w="763"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防城港市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东兴市</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kern w:val="0"/>
                <w:sz w:val="18"/>
                <w:szCs w:val="18"/>
              </w:rPr>
            </w:pPr>
            <w:r>
              <w:rPr>
                <w:rFonts w:hint="eastAsia" w:ascii="宋体" w:hAnsi="宋体" w:eastAsia="宋体" w:cs="宋体"/>
                <w:i w:val="0"/>
                <w:color w:val="000000"/>
                <w:kern w:val="0"/>
                <w:sz w:val="18"/>
                <w:szCs w:val="18"/>
                <w:u w:val="none"/>
                <w:lang w:val="en-US" w:eastAsia="zh-CN" w:bidi="ar"/>
              </w:rPr>
              <w:t>七星社区第1网格,七星社区第4网格部分区域：北起兴东路346号至106小区6栋11号，东至106小区6栋11号到6栋17号，南至106小区17号到雷雨大厦，西至雷雨大厦到兴东路路口,七星社区第9、10网格部分区域：北起河洲路七巷，西接河洲路五巷至河洲路八巷接河洲路，南至兴东路，东至江那路接财源路及湖南路合围区域,北起大坪路与冲卜一路交汇处，东至冲卜一路与景阳南路交汇处，南至景阳南路与冲卜三路交汇处，西至冲卜三路与大坪路交汇处,深沟社区第10网格的寓安花园</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kern w:val="0"/>
                <w:sz w:val="18"/>
                <w:szCs w:val="18"/>
              </w:rPr>
            </w:pPr>
            <w:r>
              <w:rPr>
                <w:rFonts w:hint="eastAsia" w:ascii="宋体" w:hAnsi="宋体" w:eastAsia="宋体" w:cs="宋体"/>
                <w:i w:val="0"/>
                <w:color w:val="000000"/>
                <w:kern w:val="0"/>
                <w:sz w:val="18"/>
                <w:szCs w:val="18"/>
                <w:u w:val="none"/>
                <w:lang w:val="en-US" w:eastAsia="zh-CN" w:bidi="ar"/>
              </w:rPr>
              <w:t>七星社区第2网格,七星社区第4网格,七星社区天和路明秀小区,公园社区第1网格,中山社区第2网格,中山社区北仑大道桂滨小区,楠木山村,深沟社区金湖路89号华隆凤翔阁小区,七星社区第13网格成德国际贸易广场商住小区（含商铺）,深沟社区第4网格喜盈门小区17栋、18栋、19栋、20栋,深沟社区第13网格东盟花园小区,深沟社区第22网格的明基花园,七星社区第21网格,马路镇大桥村大桥组</w:t>
            </w:r>
          </w:p>
        </w:tc>
        <w:tc>
          <w:tcPr>
            <w:tcW w:w="160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kern w:val="0"/>
                <w:sz w:val="20"/>
                <w:szCs w:val="20"/>
              </w:rPr>
            </w:pPr>
            <w:r>
              <w:rPr>
                <w:rFonts w:hint="eastAsia" w:ascii="宋体" w:hAnsi="宋体" w:eastAsia="宋体" w:cs="宋体"/>
                <w:i w:val="0"/>
                <w:color w:val="000000"/>
                <w:kern w:val="0"/>
                <w:sz w:val="18"/>
                <w:szCs w:val="18"/>
                <w:u w:val="none"/>
                <w:lang w:val="en-US" w:eastAsia="zh-CN" w:bidi="ar"/>
              </w:rPr>
              <w:t>东兴市其他地区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restart"/>
            <w:shd w:val="clear" w:color="auto" w:fill="auto"/>
            <w:noWrap/>
            <w:tcMar>
              <w:top w:w="0" w:type="dxa"/>
              <w:left w:w="0" w:type="dxa"/>
              <w:bottom w:w="0" w:type="dxa"/>
              <w:right w:w="0" w:type="dxa"/>
            </w:tcMar>
            <w:vAlign w:val="center"/>
          </w:tcPr>
          <w:p>
            <w:pPr>
              <w:widowControl/>
              <w:spacing w:line="220" w:lineRule="exact"/>
              <w:jc w:val="center"/>
              <w:rPr>
                <w:rFonts w:hint="eastAsia" w:ascii="仿宋_GB2312" w:hAnsi="宋体" w:eastAsia="仿宋_GB2312" w:cs="宋体"/>
                <w:color w:val="000000"/>
                <w:sz w:val="20"/>
                <w:szCs w:val="20"/>
                <w:lang w:eastAsia="zh-CN"/>
              </w:rPr>
            </w:pPr>
            <w:r>
              <w:rPr>
                <w:rFonts w:hint="eastAsia" w:ascii="仿宋_GB2312" w:hAnsi="宋体" w:eastAsia="仿宋_GB2312" w:cs="宋体"/>
                <w:color w:val="000000"/>
                <w:sz w:val="20"/>
                <w:szCs w:val="20"/>
                <w:lang w:eastAsia="zh-CN"/>
              </w:rPr>
              <w:t>海南省</w:t>
            </w:r>
          </w:p>
        </w:tc>
        <w:tc>
          <w:tcPr>
            <w:tcW w:w="925" w:type="dxa"/>
            <w:vMerge w:val="restart"/>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r>
              <w:rPr>
                <w:rFonts w:hint="eastAsia" w:ascii="宋体" w:hAnsi="宋体" w:eastAsia="宋体" w:cs="宋体"/>
                <w:i w:val="0"/>
                <w:color w:val="FF0000"/>
                <w:kern w:val="0"/>
                <w:sz w:val="18"/>
                <w:szCs w:val="18"/>
                <w:u w:val="none"/>
                <w:lang w:val="en-US" w:eastAsia="zh-CN" w:bidi="ar"/>
              </w:rPr>
              <w:t>自7月23日以来</w:t>
            </w: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三亚市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海棠区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林旺社区管委会204号房（检察室旁边的宿舍楼）,江林社区林旺镇林旺南安置区A2-31、A1-12</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江林社区江林路33号保利富利建设集团有限公司项目部工地,林旺社区林旺大道53号圣享泊心康养中心,江林社区林旺镇林旺南安置区A2-30</w:t>
            </w:r>
            <w:r>
              <w:rPr>
                <w:rFonts w:hint="eastAsia" w:ascii="宋体" w:hAnsi="宋体" w:eastAsia="宋体" w:cs="宋体"/>
                <w:i w:val="0"/>
                <w:color w:val="FF0000"/>
                <w:kern w:val="0"/>
                <w:sz w:val="18"/>
                <w:szCs w:val="18"/>
                <w:u w:val="none"/>
                <w:lang w:val="en-US" w:eastAsia="zh-CN" w:bidi="ar"/>
              </w:rPr>
              <w:t>（7天集中隔离）</w:t>
            </w:r>
          </w:p>
        </w:tc>
        <w:tc>
          <w:tcPr>
            <w:tcW w:w="1609" w:type="dxa"/>
            <w:vMerge w:val="restart"/>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r>
              <w:rPr>
                <w:rFonts w:hint="eastAsia" w:ascii="仿宋_GB2312" w:hAnsi="仿宋_GB2312" w:eastAsia="仿宋_GB2312" w:cs="仿宋_GB2312"/>
                <w:b/>
                <w:bCs/>
                <w:sz w:val="18"/>
                <w:szCs w:val="18"/>
              </w:rPr>
              <w:t>三亚市其他地区</w:t>
            </w:r>
            <w:r>
              <w:rPr>
                <w:rFonts w:hint="eastAsia" w:ascii="仿宋_GB2312" w:hAnsi="仿宋_GB2312" w:eastAsia="仿宋_GB2312" w:cs="仿宋_GB2312"/>
                <w:b/>
                <w:color w:val="FF0000"/>
                <w:sz w:val="18"/>
                <w:szCs w:val="18"/>
              </w:rPr>
              <w:t>（实施7天居家隔离，居家隔离期间第1、2、3、5、7天各开展1次核酸检测）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吉阳区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南新居食品厂小区，千百惠超市仓库，干休所1901、1902、1801、1702、502栋,临春社区临春二路一巷15号，南兰花基地旁边社区工作人员宿舍楼及周边楼栋,临春社区三路三巷35号、40号、41号、72号、73号、75号，三路四巷，三路五巷（东至临春小学，西至山水国际峰清阁南门，南至百益超市，北至三亚宏生商行）,临春社区临春四路一巷21号、160号，四路二巷75号、228号,临春社区临春四组40号（临春百益超市隔壁）,临春社区临春小学宿舍区二单元,临春社区临春七路一巷55、83号,临春社区临春小学后面水库旁200、219、236号,南新居得月村,新月社区金凤凰山庄小区2栋，3栋1单元,商品街社区大东海安置区B、C栋,下洋田社区海外宿舍2栋,抱坡村委会东至师部农场路，北至海上丝绸之路，西至和盛兴业钢材（包含和盛兴业），南至芒果地边缘,干沟村建材厂职工宿舍小区（西南至围墙，北至盘龙路，东南至兆龙西路）,月川社区东一巷1-82、1-83、1-85、1-89、1-90、1-91，东二巷2-61、2-62、2-63、2-71、2-72、2-73、2-74、2-75、2-45、2-80、2-81、2-82、2-83、2-84，东二巷3-55、3-56、3-57、3-58、3-59、3-69、3-70、3-71、3-60、3-61、3-68，东二巷5-35、5-36、5-37、5-38、5-39、5-40、5-41、5-42,月川社区川河路一巷8-2、8-3、8-4；川河路二巷8-12、8-14、8-16,港门村社区第一网格：教育巷畜牧大院、榆亚路1号家属区38栋,港门村社区第二网格：临春河五巷2号、临春河路市委安置楼2栋、临春河十巷6号、临春河67号、临春河路12巷11号楼,港门村社区第三网格：东二路17号、21号、31号、38号、43号、68号、103号，东一路一巷26号、49号、60号、69号、86号，东一路二巷7号、佳家公寓3号楼,港门村社区第四网格：三路6号、19号、21号、22号、23号、24号、26号、28号、45号、48号、49号、50号、53号、56号、64号，四路12号、14号、20号、23号、25号、35号,港门村社区第五网格：港门村上村路11号、28号、31号、60号、63号、69号、105号、亮威公寓，一路一巷8号、29号,港门村社区第六网格：港门村二路19号、21号、23号、27号、35号、43号、59号,港门村社区第七网格：一路四巷6号、15号，一路五巷3号运通楼、9号、21号，粮所小区,港门村社区第八网格：港华街二巷1号、2号、6号,港门村社区第九网格：一路二巷2号、4号、16号、18号、22号、24号、30号、32号、34号、36号、41号、43号、福全兴超市、鹭园公寓、天龙大厦，一路三巷6号、7号、12号、19号、23号、26号、32号,商品街社区七巷48、50号楼，八巷10、12、14号楼，十巷20号，十一巷17号、19号,东岸村委会保利悦府小区6、7、8栋</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红沙社区解放街中路68、70、72、74号自建房,南新居君和君泰一期7号楼,商品街社区麒麟巷20号政府大院1、2、4、6栋,商品街社区河东路中亚酒店后面怡和花园小区,下洋田社区第一网格片区：大真岭巷76号,下洋田社区第三网格片区:东至下洋田一路八巷西缘，西至下洋田一路二巷，北至下洋田一路主路，南至海外宿舍（含海外宿舍）,下洋田社区第四网格片区:东至大真岭巷西缘，西至下洋田一路五巷东缘，北至下洋田一路五巷95号（11号卡哨），南至下洋田一路主路,红沙社区人民街东段6巷13号,新村社区亚龙湾路74号壹号湘菜湖南饭店门面后面楼栋（东至28号门后面，南至如家酒店南面，西至72号，北至壹号湘菜湖南饭店）,卓达社区同心家园五期南区9栋,干沟村岭仔二路西二巷21号（西、北至靠山，东至兆龙北路，南至盘龙路）,干沟村政府宿舍E栋（吉阳区政府后面宿舍区）,荔枝沟社区荔枝沟汕头村和农业银行后居民区,红郊社区红郊三组87号,抱坡村委会东至师部农场路，北至看守所路，西至物流园围墙，南至鹿城大道,南新居第一网格，第二网格，三网格，四网格，六网格，,南新居第五网格（得月村除外），第十六网格（食品厂小区，千百惠超市仓库，干休所1901、1902、1801、1702、502栋除外）,南新居第十四网格：国芳佳苑小区、机砖厂83号、迎宾路上南新二队易车美汽车服务中心后居民楼，第十七网格：同心家园11期4栋、鸿运达物流园,临春社区除高风险区和低风险区外（低风险区：第五网格“东至凤凰花苑，西至临春社区居委会，南至第五网格与第六、七网格分界线，北至狗岭路”；山水国际峰秀阁、峰景阁、水悦湾、蓝悦湾、城市公寓；供电小区、一组安置区、地税小区、检察院小区”）,新村社区乌石二小组40号（东至106号，南至39号和42号，西至公路尽头，北至21号和89号）,荔枝沟社区荔枝沟市仔村安置区,下洋田社区海外宿舍1、3、4栋,商品街社区五巷49、51号楼，九巷10号楼,港门村社区除高风险区外的都是中风险区，具体四界：北至港门村上村路、临春河三巷，西至河东路，东至临春河路，南至鸿洲时代海岸,丹州社区路灯管理所宿舍A、B、C、D栋，路灯管理所办公楼,月川社区北至川河路，南至川中路，西至河东路，东至安置区南区西侧围墙（不含安置区南区）（备注：除高风险点外，其余均为中风险区）,东岸村委会保利悦府小区（6、7、8栋除外）</w:t>
            </w:r>
            <w:r>
              <w:rPr>
                <w:rFonts w:hint="eastAsia" w:ascii="宋体" w:hAnsi="宋体" w:eastAsia="宋体" w:cs="宋体"/>
                <w:i w:val="0"/>
                <w:color w:val="FF0000"/>
                <w:kern w:val="0"/>
                <w:sz w:val="18"/>
                <w:szCs w:val="18"/>
                <w:u w:val="none"/>
                <w:lang w:val="en-US" w:eastAsia="zh-CN" w:bidi="ar"/>
              </w:rPr>
              <w:t>（7天集中隔离）</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天涯区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和平社区港务局二区小区（全部）,羊新社区龙眼园路437、438、439号,桶井村凤凰村三组20号、31号（大院）,回辉社区东至一村五路与一村中路交接处，西至一村五路小巷口，南至一村五路南侧居民楼边界，北至一村五路北侧居民楼边界,水蛟村委会东至水蛟路（不包括凤凰八一新村），南至鹿城大道，西至三亚博鑫商旅，北至新开田一组北部田边,羊栏村委会羊栏三家村西三巷二组9号,羊栏村委会羊西五小组64号楼,羊栏村委会羊栏留一间旅租楼栋,回辉社区东至金和通建材批发厂边界，西至金和通建材批发厂边界，南至凤凰路，北至金和通建材批发厂边界,南海社区渔村路十三巷213号、211-1号、207-1号</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春园社区永升阁A+、A、B、C栋,春园社区财政综合楼,三亚湾社区金中海蓝钻1、3号楼,海坡社区芒果村第11小组18号,回新社区回新巷与解放路交叉口西南200米处天山明珠公寓,回新社区回新路广慈医院旁边的伊斯兰教协会,和平社区绿宝海苑C栋,春园社区春园一巷，二巷，三巷,春园社区港务局四区34栋、35栋、36栋、37栋、38栋、39栋、40栋、42栋、43栋、48栋,春园社区长顺二巷,春园社区衍宏现代城,育春路社区同心家园六期13栋一单元,水蛟村委会新开田村二组的三亚凤凰鑫雨旅租至三亚蚂蚁租车之间的两栋自建房，凤凰鑫雨旅租右前方的吉车汇所在的民宅范围20米,友谊路社区生产资料小区6栋,南海社区麒麟码头,南海社区卡纳码头,南海社区南边海消防救援站,岭北社区金鸡岭村一巷6号、9号至65号,岭北社区金鸡岭村三巷6号、8号、10号,羊新社区龙眼园路一巷往东到区委会门口,桶井村委会凤凰村三小组,海坡社区三亚湾美丽5区3期17栋,海坡社区海坡安置区,建设街社区建设街,建设街社区立新巷,建设街社区建新巷,水蛟村委会新开田村一组（高风险区除外），新开田村二组（高风险区除外）,回辉社区天成远旅租楼栋,春园社区三亚市疾控中心住宅区,建设街社区跃进街,南海社区十三巷为中心左右50米的渔村路范围，渔村路十三巷（除渔村路十三巷213号、211-1号、207-1号外）,儋州村社区第1-5网格（东至解放路，西至胜利路，南至团结路，北至吉祥街）,朝阳社区食品厂南区1栋、2栋1单元、6栋,过岭村委会下加育小组26号（自建房）,羊栏村委会羊栏三家村西三巷二组20号楼</w:t>
            </w:r>
            <w:r>
              <w:rPr>
                <w:rFonts w:hint="eastAsia" w:ascii="宋体" w:hAnsi="宋体" w:eastAsia="宋体" w:cs="宋体"/>
                <w:i w:val="0"/>
                <w:color w:val="FF0000"/>
                <w:kern w:val="0"/>
                <w:sz w:val="18"/>
                <w:szCs w:val="18"/>
                <w:u w:val="none"/>
                <w:lang w:val="en-US" w:eastAsia="zh-CN" w:bidi="ar"/>
              </w:rPr>
              <w:t>（7天集中隔离）</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育才生态区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育才生态区政府周转楼4栋,龙密村委会卡巴三组</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育才区政府周转楼区域（高风险区除外）</w:t>
            </w:r>
            <w:r>
              <w:rPr>
                <w:rFonts w:hint="eastAsia" w:ascii="宋体" w:hAnsi="宋体" w:eastAsia="宋体" w:cs="宋体"/>
                <w:i w:val="0"/>
                <w:color w:val="FF0000"/>
                <w:kern w:val="0"/>
                <w:sz w:val="18"/>
                <w:szCs w:val="18"/>
                <w:u w:val="none"/>
                <w:lang w:val="en-US" w:eastAsia="zh-CN" w:bidi="ar"/>
              </w:rPr>
              <w:t>（7天集中隔离）</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儋州市</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那大镇先锋社区：文化北路泰安苑F3栋,新英湾办事处：黎屋水库旁新都居委会陈某养殖场（槟榔村、昌文村集体用地）</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东成镇：长坡菜市场及周边民宅,新英湾办事处：新都居委会,东成镇：大坡村委会东方村1号,那大镇头潭村委会：静湖南路至先锋西路南一巷,那大镇城北社区：亚澜湾7栋1单元,东成镇：长坡江栏小区,那大镇先锋社区：文化北路泰安苑F2、F4、A3、A6栋</w:t>
            </w:r>
          </w:p>
        </w:tc>
        <w:tc>
          <w:tcPr>
            <w:tcW w:w="1609" w:type="dxa"/>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r>
              <w:rPr>
                <w:rFonts w:hint="eastAsia" w:ascii="仿宋_GB2312" w:hAnsi="仿宋_GB2312" w:eastAsia="仿宋_GB2312" w:cs="仿宋_GB2312"/>
                <w:b/>
                <w:bCs/>
                <w:sz w:val="18"/>
                <w:szCs w:val="18"/>
              </w:rPr>
              <w:t>儋州市其他地区</w:t>
            </w:r>
            <w:r>
              <w:rPr>
                <w:rFonts w:hint="eastAsia" w:ascii="仿宋_GB2312" w:hAnsi="仿宋_GB2312" w:eastAsia="仿宋_GB2312" w:cs="仿宋_GB2312"/>
                <w:b/>
                <w:color w:val="FF0000"/>
                <w:sz w:val="18"/>
                <w:szCs w:val="18"/>
              </w:rPr>
              <w:t>（实施3天居家隔离，居家隔离期间每日开展1次核酸检测，第3次核酸结果阴性后做好自我健康监测，非必要不外出、不聚集，倡导第5天再开展1次核酸检测）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both"/>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乐东黎族自治县</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利国镇乐一村,利国镇乐二村,利国镇乐三村,利国镇乐四村,莺歌海镇莺一社区（除国电西南部电厂）,莺歌海镇莺二社区,利国镇赤塘村,莺歌海镇莺三社区</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FF0000"/>
                <w:kern w:val="0"/>
                <w:sz w:val="18"/>
                <w:szCs w:val="18"/>
                <w:u w:val="none"/>
                <w:lang w:val="en-US" w:eastAsia="zh-CN" w:bidi="ar"/>
              </w:rPr>
              <w:t>（7天集中隔离）</w:t>
            </w:r>
          </w:p>
        </w:tc>
        <w:tc>
          <w:tcPr>
            <w:tcW w:w="1609" w:type="dxa"/>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r>
              <w:rPr>
                <w:rFonts w:hint="eastAsia" w:ascii="仿宋_GB2312" w:hAnsi="仿宋_GB2312" w:eastAsia="仿宋_GB2312" w:cs="仿宋_GB2312"/>
                <w:b/>
                <w:sz w:val="18"/>
                <w:szCs w:val="18"/>
              </w:rPr>
              <w:t>乐东黎族自治县其他地区</w:t>
            </w:r>
            <w:r>
              <w:rPr>
                <w:rFonts w:hint="eastAsia" w:ascii="仿宋_GB2312" w:hAnsi="仿宋_GB2312" w:eastAsia="仿宋_GB2312" w:cs="仿宋_GB2312"/>
                <w:b/>
                <w:color w:val="FF0000"/>
                <w:sz w:val="18"/>
                <w:szCs w:val="18"/>
              </w:rPr>
              <w:t>（实施3天居家隔离，居家隔离期间每日开展1次核酸检测，第3次核酸结果阴性后做好自我健康监测，非必要不外出、不聚集，倡导第5天再开展1次核酸检测）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010" w:hRule="atLeast"/>
        </w:trPr>
        <w:tc>
          <w:tcPr>
            <w:tcW w:w="705" w:type="dxa"/>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r>
              <w:rPr>
                <w:rFonts w:hint="eastAsia" w:ascii="仿宋_GB2312" w:hAnsi="宋体" w:eastAsia="仿宋_GB2312" w:cs="宋体"/>
                <w:color w:val="000000"/>
                <w:kern w:val="0"/>
                <w:sz w:val="18"/>
                <w:szCs w:val="18"/>
              </w:rPr>
              <w:t>海南省</w:t>
            </w:r>
          </w:p>
        </w:tc>
        <w:tc>
          <w:tcPr>
            <w:tcW w:w="925" w:type="dxa"/>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r>
              <w:rPr>
                <w:rFonts w:hint="eastAsia" w:ascii="仿宋_GB2312" w:hAnsi="宋体" w:eastAsia="仿宋_GB2312" w:cs="宋体"/>
                <w:color w:val="FF0000"/>
                <w:kern w:val="0"/>
                <w:sz w:val="18"/>
                <w:szCs w:val="18"/>
              </w:rPr>
              <w:t>自8月1日以来</w:t>
            </w:r>
          </w:p>
        </w:tc>
        <w:tc>
          <w:tcPr>
            <w:tcW w:w="763" w:type="dxa"/>
            <w:shd w:val="clear" w:color="auto" w:fill="auto"/>
            <w:noWrap/>
            <w:tcMar>
              <w:top w:w="0" w:type="dxa"/>
              <w:left w:w="0" w:type="dxa"/>
              <w:bottom w:w="0" w:type="dxa"/>
              <w:right w:w="0" w:type="dxa"/>
            </w:tcMar>
            <w:vAlign w:val="center"/>
          </w:tcPr>
          <w:p>
            <w:pPr>
              <w:widowControl/>
              <w:spacing w:line="220" w:lineRule="exact"/>
              <w:textAlignment w:val="bottom"/>
              <w:rPr>
                <w:rFonts w:ascii="仿宋_GB2312" w:hAnsi="宋体" w:eastAsia="仿宋_GB2312" w:cs="宋体"/>
                <w:color w:val="000000"/>
                <w:sz w:val="20"/>
                <w:szCs w:val="20"/>
              </w:rPr>
            </w:pPr>
            <w:r>
              <w:rPr>
                <w:rFonts w:hint="eastAsia" w:ascii="仿宋_GB2312" w:hAnsi="宋体" w:eastAsia="仿宋_GB2312" w:cs="宋体"/>
                <w:kern w:val="0"/>
                <w:sz w:val="18"/>
                <w:szCs w:val="18"/>
              </w:rPr>
              <w:t>——</w:t>
            </w:r>
          </w:p>
        </w:tc>
        <w:tc>
          <w:tcPr>
            <w:tcW w:w="670"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kern w:val="0"/>
                <w:sz w:val="20"/>
                <w:szCs w:val="20"/>
              </w:rPr>
            </w:pPr>
            <w:r>
              <w:rPr>
                <w:rFonts w:hint="eastAsia" w:ascii="仿宋_GB2312" w:hAnsi="宋体" w:eastAsia="仿宋_GB2312" w:cs="宋体"/>
                <w:kern w:val="0"/>
                <w:sz w:val="18"/>
                <w:szCs w:val="18"/>
              </w:rPr>
              <w:t>——</w:t>
            </w:r>
          </w:p>
        </w:tc>
        <w:tc>
          <w:tcPr>
            <w:tcW w:w="5611"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kern w:val="0"/>
                <w:sz w:val="20"/>
                <w:szCs w:val="20"/>
              </w:rPr>
            </w:pPr>
            <w:r>
              <w:rPr>
                <w:rFonts w:hint="eastAsia" w:ascii="仿宋_GB2312" w:hAnsi="宋体" w:eastAsia="仿宋_GB2312" w:cs="宋体"/>
                <w:kern w:val="0"/>
                <w:sz w:val="18"/>
                <w:szCs w:val="18"/>
              </w:rPr>
              <w:t>——</w:t>
            </w:r>
          </w:p>
        </w:tc>
        <w:tc>
          <w:tcPr>
            <w:tcW w:w="6355"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kern w:val="0"/>
                <w:sz w:val="20"/>
                <w:szCs w:val="20"/>
              </w:rPr>
            </w:pPr>
            <w:r>
              <w:rPr>
                <w:rFonts w:hint="eastAsia" w:ascii="仿宋_GB2312" w:hAnsi="宋体" w:eastAsia="仿宋_GB2312" w:cs="宋体"/>
                <w:kern w:val="0"/>
                <w:sz w:val="18"/>
                <w:szCs w:val="18"/>
              </w:rPr>
              <w:t>——</w:t>
            </w:r>
          </w:p>
        </w:tc>
        <w:tc>
          <w:tcPr>
            <w:tcW w:w="1609" w:type="dxa"/>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r>
              <w:rPr>
                <w:rFonts w:hint="eastAsia" w:ascii="仿宋_GB2312" w:hAnsi="仿宋_GB2312" w:eastAsia="仿宋_GB2312" w:cs="仿宋_GB2312"/>
                <w:b/>
                <w:bCs/>
                <w:sz w:val="18"/>
                <w:szCs w:val="18"/>
              </w:rPr>
              <w:t>海南省其他地区</w:t>
            </w:r>
            <w:r>
              <w:rPr>
                <w:rFonts w:hint="eastAsia" w:ascii="仿宋_GB2312" w:hAnsi="仿宋_GB2312" w:eastAsia="仿宋_GB2312" w:cs="仿宋_GB2312"/>
                <w:b/>
                <w:color w:val="FF0000"/>
                <w:sz w:val="18"/>
                <w:szCs w:val="18"/>
              </w:rPr>
              <w:t>（实施3天居家隔离，居家隔离期间每日开展1次核酸检测，第3次核酸结果阴性后做好自我健康监测，非必要不外出、不聚集，倡导第5天再开展1次核酸检测）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restart"/>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rPr>
              <w:t>四川省</w:t>
            </w:r>
          </w:p>
        </w:tc>
        <w:tc>
          <w:tcPr>
            <w:tcW w:w="925" w:type="dxa"/>
            <w:vMerge w:val="restart"/>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FF0000"/>
                <w:sz w:val="18"/>
                <w:szCs w:val="18"/>
              </w:rPr>
              <w:t>自8月30日以来</w:t>
            </w: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成都市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锦江区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成龙路街道锦蓉佳苑1-10栋，包括1栋、7-10栋底层商户,成龙路街道卓锦城6期1-22栋,成龙路街道绿地468云玺五期2、4、5栋，包括5栋底商,成龙路街道绿地468云锦6期1-3栋，包括楼栋底层商户,三圣街道锦江城市花园三期1-7栋,三圣街道锦江城市花园1期1-8栋，包括底层商户,成龙路街道东洪广厦1-11栋，包括1、2、4、11栋底层商户,成龙路街道鑫苑名家2期1-8栋,三圣街道华都美林湾3栋、5栋、9栋、12栋、16栋，包括3栋底商,三圣街道锦江城市花园二期2-5栋,成龙路街道绿地468公馆三期6栋，包含其底商,成龙路街道绿地468云玺四期1栋、4栋，包含其底商,成龙路街道四海逸家蓝钻（二期）1栋、5栋,成龙路街道锦尚春天B区2、3、6栋，包含其底商,成龙路街道华韵天府1-4栋，包含其底商,三圣街道合能锦城3栋、5栋及其底商,成龙路街道绿地468公馆二期2栋、4栋、6栋、8栋，包括其底商,成龙路街道东锦瑞苑4栋,成龙路街道卓锦城1期1-20栋,三圣街道锦和康城·锦绣苑1-9栋含底商,三圣街道锦和康城•和贵苑2栋含底商,成龙路街道锦尚春天A区4栋、13栋含底商,三圣街道星雅俊园1-9栋，包含其底商,锦官驿街道蓉上坊一期3栋及其底商,三圣街道蓝润锦江春天2栋及其底商,三圣街道东御佲家9栋及其底商,成龙路街道四海逸家一期1栋,成龙路街道海棠佳苑5栋,牛市口街道健心苑1、2栋及小区车棚（包括车棚门口小卖部）,柳江街道皇经楼新居69号1—6栋，含底商,沙河街道中粮•鸿云1栋-4栋、6-10栋及其底商,成龙路街道锦城峰荟荟澜阁3-6栋、8栋,柳江街道中港.悦蓉府1-2栋及其底商,沙河街道镏金岁月1-8栋，包含商业,狮子山街道学府芳邻1-4栋,锦华路街道经天路6号院1-7栋，包含底商,东湖街道瑞升望江橡树林一期1-7栋，包含底商,牛市口街道海椒市街12号院1-6栋，包括底商及附属建筑,牛市口街道莲花小区新区1-13栋，包括底商</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成龙路街道绿地468云玺5期1、3栋，包括楼栋底层商户,成龙路街道绿地468云锦6期4、5、6栋商业楼,成龙路街道四海逸家3期2栋、4栋、5栋,三圣街道华熙528艺术村盈都2栋，包括2栋底层商户,成龙路街道锦江逸家1栋、6-7栋,成龙路街道卓锦城2期24栋、44栋,成龙路街道卓锦城4期1栋、5栋,成龙路街道鑫苑名家1期2栋、9栋，包括9栋底商,三圣街道华都美林湾1-2栋、4栋、6-8栋、10-11栋、13-15栋，包含1、2栋底商,三圣街道锦江城市花园二期1栋、6栋，包括1、6栋底商,成龙路街道绿地468公馆一期1栋、9栋,成龙路街道蓝谷地5期（蓝谷地天域）2栋，包含其底商,成龙路街道绿地468云玺四期2-3栋，包含其底商,成龙路街道绿地468公馆三期1-5栋、7栋，包含其底商,成龙路街道四海逸家蓝钻（二期）2-4栋,成龙路街道锦城峰荟荟澜阁1-2栋、7栋,成龙路街道锦尚春天B区1栋、4-5栋，包含4-5栋底商,三圣街道合能锦城4栋，包括其底商,成龙路街道绿地468公馆二期1栋、3栋、5栋，包括1栋、5栋底商,成龙路街道东锦瑞苑1-3栋、5-9栋，包含1栋底商,三圣街道康城•和贵苑1栋、3-10栋，包含1、3、4、8-10栋底商,成龙路街道锦尚春天A区1-3栋、5-12栋，包含1栋、11栋、12栋底商,成龙路街道卓锦城五期繁花郡6栋,牛市口街道莲花新区一区8栋,狮子山街道华润•幸福里二期2栋,三圣街道东御佲家1-8栋、10栋，含1-3栋、8栋、10栋底商,成龙路街道四海逸家一期2、3栋,成龙路街道海棠佳苑1-4栋、6-11栋，包括1-3、8-11栋底商,东湖街道东光北顺街55号院1栋，包含其底商,牛市口街道莲桂苑,牛市口街道莲心苑,牛市口街道名沁苑,牛市口街道莲桂南路193号院及底商</w:t>
            </w:r>
          </w:p>
        </w:tc>
        <w:tc>
          <w:tcPr>
            <w:tcW w:w="1609" w:type="dxa"/>
            <w:vMerge w:val="restart"/>
            <w:shd w:val="clear" w:color="auto" w:fill="auto"/>
            <w:tcMar>
              <w:top w:w="0" w:type="dxa"/>
              <w:left w:w="0" w:type="dxa"/>
              <w:bottom w:w="0" w:type="dxa"/>
              <w:right w:w="0" w:type="dxa"/>
            </w:tcMar>
            <w:vAlign w:val="center"/>
          </w:tcPr>
          <w:p>
            <w:pPr>
              <w:widowControl/>
              <w:spacing w:line="220" w:lineRule="exact"/>
              <w:jc w:val="both"/>
              <w:textAlignment w:val="center"/>
              <w:rPr>
                <w:rFonts w:ascii="仿宋_GB2312" w:hAnsi="宋体" w:eastAsia="仿宋_GB2312" w:cs="宋体"/>
                <w:b/>
                <w:bCs/>
                <w:color w:val="000000"/>
                <w:sz w:val="20"/>
                <w:szCs w:val="20"/>
              </w:rPr>
            </w:pPr>
            <w:r>
              <w:rPr>
                <w:rFonts w:hint="eastAsia" w:ascii="仿宋_GB2312" w:hAnsi="仿宋_GB2312" w:eastAsia="仿宋_GB2312" w:cs="仿宋_GB2312"/>
                <w:b/>
                <w:sz w:val="18"/>
                <w:szCs w:val="18"/>
              </w:rPr>
              <w:t>成都市其他地区</w:t>
            </w:r>
            <w:r>
              <w:rPr>
                <w:rFonts w:hint="eastAsia" w:ascii="仿宋_GB2312" w:hAnsi="仿宋_GB2312" w:eastAsia="仿宋_GB2312" w:cs="仿宋_GB2312"/>
                <w:b/>
                <w:color w:val="FF0000"/>
                <w:sz w:val="18"/>
                <w:szCs w:val="18"/>
              </w:rPr>
              <w:t>（实施5天居家隔离，第1、2、3、5日，完成4次核酸检测，第5日核酸检测阴性证明出具后，方可解除隔离。如不具备居家隔离条件，或不接受同住人员共同实施居家隔离管控的，实施5天集中隔离。对9月1日以来，抵达内江后未完成5天居家隔离的，补齐5天居家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青羊区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苏坡街道德商金沙十年小区1-4栋（清水滨河路131号）,苏坡街道米兰香洲小区1-4栋（清水滨河路104号）,苏坡街道清水河畔小区1-6栋（金福南路55号）,苏坡街道英伦金沙小区1-3栋（清水滨河路99号）,苏坡街道金沙海棠小区（蜀鑫东路88号）,草市街道王家塘街（王家塘街6-82号；9-105号；万和路90号）</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1609" w:type="dxa"/>
            <w:vMerge w:val="continue"/>
            <w:shd w:val="clear" w:color="auto" w:fill="auto"/>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金牛区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金泉街道远洋朗郡小区（含外围商铺）,五块石街道赛云台西一路47号金都苑小区（含底商）,茶店子街道西西学府里二期2栋（育仁北路123号）,驷马桥街道工人村27栋，29栋，30栋，33栋，内曹家巷101号,五块石街道恒业星园小区1-6栋及底商,五块石街道芙华幸福彼岸1栋、2栋、3栋（含底商）,金泉街道白鸽岛尚2栋、3栋（含底商）,驷马桥街道恒大曹家巷广场3号楼1栋、3号楼2栋及底商,天回镇街道北斗七星城全部楼栋（含底商）,沙河源街道凌江尚府1-2栋（含底商）,沙河源街道水韵天府1栋、7栋（含底商）,茶店子街道五里墩路东二巷1、3、5、7、9号院和二环路西三段62号院,沙河源街道王贾红豆华庭2栋、6栋,五块石街道赛云台北路5号院和7号院,五块石街道五福花园1-8栋（含底商）</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驷马桥街道泰宏街8号平安苑2栋,驷马桥街道马东大院19号1栋,金泉街道西锦城8栋,五块石街道玉居庵西路8号院、五福苑、成都铁路局五块石小区、华凌尚城,茶店子街道西西学府里二期除2栋以外其余楼栋（育仁北路123号）,驷马桥街道工人村19栋，28栋，31栋，35栋，37栋，38栋，39栋。内曹家巷102号。外曹家巷49号1栋,金泉街道白鸽岛尚除2栋、3栋以外其余楼栋（含底商）,沙河源街道水韵天府2-6栋（含底商）,茶店子街道五里墩路东二巷2、4、6、8号院,沙河源街道王贾红豆华庭1、3、4、5、7栋</w:t>
            </w:r>
          </w:p>
        </w:tc>
        <w:tc>
          <w:tcPr>
            <w:tcW w:w="1609" w:type="dxa"/>
            <w:vMerge w:val="continue"/>
            <w:shd w:val="clear" w:color="auto" w:fill="auto"/>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武侯区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火车南站街道长寿路11号院6栋,望江路街道龙江路28号小区（含底商）,火车南站街道长寿路9号院39栋（含底商）,玉林街道大学路12号院30栋,果盛路、顺兴路、果丰路、西三环路合围区域，正成金楠尚府，以及果丰路以北、顺兴路以西区域内自建房,玉林街道棕竹街5号竹苑东区,晋阳街道晋平街77号红运花园17、18栋,晋阳街道武阳大道一段488号正基城市主场,金花桥街道文昌社区成双大道以南、武侯大道文昌段以东北区域,华兴街道沈家桥社区成双大道北段-黄堰河以东、沈家桥路以北区域,簇桥街道成双大道、武侯大道铁佛段、百锦路、龙井北街、龙井南街、簇桥后街合围区域,华兴街道三河社区沈家桥路以南、黄堰河以东、武侯大道以北、鸡公堰以西合围区域,机投桥街道半边街新居A区,华兴街道南桥社区三环路以南、成双大道以东区域,华兴街道沈家桥社区成双大道北段以东、黄河堰以西、成双大道中段以南区域,华兴街道三河社区鸡公堰以东、武侯大道以北至成都高新南区边界所有区域,金花桥街道芙蓉园社区成双大道、鞋都南二路、平水堰、新智二路、艺术村路、武侯大道文昌段合围区域,簇桥街道锦城社区成双大道、智远大道、金履二路、武侯大道铁佛段合围区域,浆洗街街道碧云路3号、碧云路126号,玉林街道棕南西街4号雅兰苑,机投桥街道果堰小区、怡泰花园、中海熙苑一期、果堰路158号,果盛路以东南、果堰街以东北、顺和路以西北、武草路以西南合围区域（除中海熙苑一期外）,浆洗街街道双楠街44号双楠兰园（含底商）,浆洗街街道双楠1区（含底商）,浆洗街街道红牌楼北街5号院,浆洗街街道菊乐路98号百乐佳苑,晋阳街道晋康街289号民乐园东区1-2栋（含底商）,浆洗街街道少陵路21号院1-4栋,机投桥街道武海中华锦绣二期（含底商）,玉林街道磨子街3号院（含底商）</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簇锦街道顺和街89号中华名园二期8栋,机投桥街道永康路239号金茂诚品上院3栋（含底商）,玉林街道玉林街9号晨光嘉苑小区4栋,火车南站街道嘉云台1栋（人民南路四段53号）,玉林街道棕竹街5号竹苑西区15栋（含底商）,玉林街道人民南路四段7号宿舍2号楼,红牌楼街道佳灵路33号优地B区2栋,火车南站街道中成市场A栋（含底商）,红牌楼街道董家湾正街1号长城馨苑23栋（含底商）,浆洗街街道二环路西一段92号楠极地（含底商）,机投桥街道武青北路5号嘉楠美地1栋（含底商）,火车南站街道长寿路11号院1-5栋、7-14栋,火车南站街道长寿路9号院除39栋以外的其他楼栋,玉林街道玉洁东街4号院5栋,玉林街道大学路12号院9、13、18、19、21、31、44、45栋,簇锦街道武侯大道128号双楠映像1栋,晋阳街道晋平街77号红运花园除17、18栋以外的其他楼栋（含底商）,浆洗街街道广福桥横街、碧云路、高升桥路、肖家河合围区域内其他楼栋，以及武侯生活广场、红星美凯龙成都至尊MALL,晋阳街道晋康街288号民乐园东区3-4栋（含底商）</w:t>
            </w:r>
          </w:p>
        </w:tc>
        <w:tc>
          <w:tcPr>
            <w:tcW w:w="1609" w:type="dxa"/>
            <w:vMerge w:val="continue"/>
            <w:shd w:val="clear" w:color="auto" w:fill="auto"/>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成华区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猛追湾街道嘉通云尚及底商(石油路13号),万年场街道花样年花郡1-10栋及底商（双庆路99号）,双桥子街道双桥路南四街小区134-135栋、160-166栋及底商(双桥路南四街),保和街道胜天人居1栋-8栋及底商(天鹅一路33号),猛追湾街道信息产业电子第十一设计研究院科技工程股份有限公司宿舍10-21栋(双林路251号),猛追湾街道一环路东三段6号院37-38栋(一环路东三段6号),青龙街道金科一城6-8栋、12-14栋、16栋、20栋及底商（东丽街138号）,跳蹬河街道海棠名居3栋(杉板桥路36号),保和街道东汇家园5栋及底商(龙泉山路111号),保和街道锦东河韵(B区)3栋及底商(安宁河路538号),跳蹬河街道沙河锦庭二期及底商(杉板桥南二路38号),保和街道保和二期1-22栋(东虹路33号),万年场街道天空城1-6栋(崔家店路500号),跳蹬河街道沙河锦庭一期2栋及底商(杉板桥南三路52号),青龙街道蓝光COCO国际一期1-5栋及底商(龙厢街299号),府青路街道蓉府尚座(新风路330号),青龙街道蓝光COCO国际二期及底商（龙厢街288号）,青龙街道首创光和城二期及底商（东丽街51号）,青龙街道首创光和城一期及底商（东丽街58号）,青龙街道西林豫府A区及底商（致顺路500号）,白莲池街道白莲池社区（致和路）,青龙街道梧桐栖一期（致兴三路509号）,龙潭街道北湖国际城3期·溪檀10-13栋及底商(湖秀二路8号),府青路街道桃源街2号院及底商(桃源街2号),跳蹬河街道九龙仓御园及底商(东秀二路99号),猛追湾街道首创爱这城1-11栋(二环路东二段500号),猛追湾街道玛塞城6-10栋及底商(成华区府青路二段177号),跳蹬河街道九龙仓·御园·御公馆（东秀二路138号）,青龙街道致祥路37号院（致祥路37号）,青龙街道华宇阳光尚座及底商（东荆路988号）,双桥子街道蜀都惠园及底商（水碾河路25号）,白莲池街道怡里馨居及底商（湖山路139号),双水碾街道花郡佳园及底商（花径路137号),双水碾街道荆竹小区八号院及底商(成华区荆翠西路39号),青龙街道上东一号二期万华苑及底商(荆翠中路300号）,青龙街道上东一号三期丽景苑及底商(荆翠中路251号）,青龙街道上东一号一期蓉华上林及底商(成华区东昌路55号)</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府青路街道三友路99号院4栋及底商(三友路99号),府青路街道华油路138号院1栋及底商(华油路138号),二仙桥街道华西花园一期13栋(二仙桥东二路188号),府青路街道世家东部时空1-2栋(新风路189号),龙潭工业园拆迁安置房4期B区6栋(华翰路33号),双桥子街道枫景雅居1栋及底商(双林南支路28号),万年场街道万兴街2号院2栋(万兴街2号),万年场街道水岸华庭1-3栋及底商(五桂桥北路8号),双桥子街道双林中横路8号13-16栋及底商(双林中横路8号),跳蹬河街道银通苑9栋（东篱路53号）,府青路街道现代北苑及底商（华油路175号）,双水碾街道荆竹小区五号院4栋（荆竹西路415号）,保和街道兴城嘉苑3期1栋(大渡河路199号),龙潭街道秀林尚苑5栋(华冠路3号),双桥子街道双惠苑126-127栋(双桥路南三街),双桥子街道129号13-15栋(双林北横路129号),双桥子街道双桥路南五街177栋(双桥路南五街),青龙街道金科一城1-5栋、9-11栋,15栋,17-19栋及底商(东丽街138号),跳蹬河街道海棠名居1-2栋、4-13栋及底商(杉板桥路36号),保和街道东汇家园1-4栋及底商(龙泉山路111号),保和街道锦东河韵(B区)1-2栋、4栋及底商(安宁河路538号),跳蹬河街道沙河锦庭一期1栋、3栋、4栋及底商(杉板桥南三路52号),二仙桥街道民兴南苑2栋(华净路12号),青龙街道合能·东林城市花园及底商（荆竹东路288号）,青龙街道东林小区及底商（荆竹中路40号）,青龙街道富丽花城及底商（荆翠中路88号）,龙潭街道北湖国际城3期·溪檀1-9栋、15-16栋及底商(湖秀二路8号),猛追湾街道玛塞城1-3栋、5栋及底商(成华区府青路二段177号),跳蹬河街道紫藤铭苑及底商（万年路251号）</w:t>
            </w:r>
          </w:p>
        </w:tc>
        <w:tc>
          <w:tcPr>
            <w:tcW w:w="1609" w:type="dxa"/>
            <w:vMerge w:val="continue"/>
            <w:shd w:val="clear" w:color="auto" w:fill="auto"/>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成都高新区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中和街道东府花园A区、B区，包含商户,中和街道名著司南5栋,石羊街道中洲锦城湖岸3栋,中和街道乐活公社1栋,石羊街道中海城南一号1-17栋,合作街道中海国际社区橙郡三期，包含底层商户,肖家河街道肖家河中街44号院（金翠苑）,桂溪街道万科金域名邸一期、二期（均含商户）,石羊街道中大文儒德小区,天王镇天王村,天王镇伐鱼村,天王镇胥家村</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中和街道嘉年华国际社区·御府1栋,中和街道中德英伦联邦B区6栋,中和街道名著司南1－2栋、4栋、6栋、10－12栋区域，包括商户,石羊街道中海城南华府4栋,桂溪大源北二街48号院5栋（双吉锦苑）,中和街道龙祥佳苑3期16栋,桂溪街道皇城花卉小区3栋,芳草街街道城市春天4栋,石羊街道中洲锦城湖岸1－2栋和4－8栋,中和街道乐活公社2－6栋，包括商户,芳草街街道人居盛和林语南区2栋,中和街道中德英伦世邦F区2栋,石羊街道朗诗熙华府19栋,合作街道中海国际社区橙郡一期1栋,石羊街道南城都汇5B期汇朗园25栋,中和街道城南名著1栋,中和街道北大资源颐和翡翠府19栋,中和街道碧桂园沁云里7栋,中和街道熊家桥路、府滨中路、科华南路、天化街、中和新下街、中和新中街、中和上街、成都市中和中学高中部围墙的合围区域（东府花园A区、B区除外），应龙路36号北大资源颐和翡翠府1-18栋和20-34栋（含底商），吉龙一街55号碧桂园沁云里1-6栋（含底商）,除肖家河中街44号院（金翠苑）以外的高升桥东路、肖家河北街、肖家河正街、肖家河环四巷、肖家河中街合围区域，以及肖家河环四巷7号永安苑（含底商）、肖家河环四巷5号永福苑（含底商）、肖家河环四巷3号永和苑（含底商）、肖家河环四巷1号永逸苑（含底商）、肖家河环四巷1号院（含底商）</w:t>
            </w:r>
          </w:p>
        </w:tc>
        <w:tc>
          <w:tcPr>
            <w:tcW w:w="1609" w:type="dxa"/>
            <w:vMerge w:val="continue"/>
            <w:shd w:val="clear" w:color="auto" w:fill="auto"/>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天府新区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华阳街道海昌路169号万科海悦汇城西区13栋及底商,华阳街道麓山大道一段609号恒大名都15栋及底商,华阳街道祥鹤一街576号中海锦江城花涧1期9栋及底商</w:t>
            </w:r>
          </w:p>
        </w:tc>
        <w:tc>
          <w:tcPr>
            <w:tcW w:w="1609" w:type="dxa"/>
            <w:vMerge w:val="continue"/>
            <w:shd w:val="clear" w:color="auto" w:fill="auto"/>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龙泉驿区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十陵街道江华路128号江华社区38-39栋、42-43栋、47-48栋、52、53栋、57-59栋、江华路38号-128号附1号（双号）商业楼</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十陵街道外东洪路北段22号景粼玖序二期,大面街道天鹅西湖南路333号世茂城四期西区19栋,柏合街道蔚蓝路2号蓝色理想11栋,十陵街道灵龙路564号宁江社区7-8栋,大面街道洪河北路769号恋日家园A区14栋,十陵街道江华路128号江华社区1-2栋、4-7栋、9-12栋、14-25栋、27-30栋、33-37栋、40-41栋、44-46栋、49-51栋、54-56栋、60-62栋（含底商）、江华路128号以北1栋底商以南的沿街商铺</w:t>
            </w:r>
          </w:p>
        </w:tc>
        <w:tc>
          <w:tcPr>
            <w:tcW w:w="1609" w:type="dxa"/>
            <w:vMerge w:val="continue"/>
            <w:shd w:val="clear" w:color="auto" w:fill="auto"/>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青白江区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1609" w:type="dxa"/>
            <w:vMerge w:val="continue"/>
            <w:shd w:val="clear" w:color="auto" w:fill="auto"/>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新都区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新都街道叠香庄园所有楼栋（成都市学院路东段600号）,新都街道汇景花园小区及底商（成都市新都区新都镇育英路987号）,大丰街道汇融广场B区所有楼栋含商铺（成都市新都区詹家湾路128号）,斑竹园街道双龙村1社1号、2号，4社42号，12社,新都街道橄榄郡所有楼栋含底商（成都市新都区静安路19号）,大丰街道嘉美·华凯一、二、四期所有楼栋含底商（成都市新都区大丰镇花都大道789号）</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三河街道万科·缇香荟商业体3栋（成都市新都区蓉香路160号）,新都街道先锋花园4栋（成都市新都区将军东街56号）,大丰街道保利大都汇·雅汇3栋含底商（成都市新都区甫家坝路358号）,桂湖街道和信·天骄府1栋含底商（成都市新都区工业大道西段67号）,大丰街道盛世名城7栋含底商（成都市新都区先驱大道7号）,大丰街道美好小区8栋含底商（成都市新都区桂蕊街138号）,三河街道核工业三河基地小区5栋（成都市新都区承顺街136号）,新都街道川音小区所有楼栋含底商（成都市新都区学院路东段与翰香路交叉口）,斑竹园街道双龙村除1社1号、2号，4社42号，12社外其余院落、楼栋及新都区桂湖街道新桥村7社缪家院子、赖家院子</w:t>
            </w:r>
          </w:p>
        </w:tc>
        <w:tc>
          <w:tcPr>
            <w:tcW w:w="1609" w:type="dxa"/>
            <w:vMerge w:val="continue"/>
            <w:shd w:val="clear" w:color="auto" w:fill="auto"/>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温江区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涌泉街道鹏程路801号彩叠园1B区62栋,柳城街道鹭湖大道二段鹭湖宫8E东区43栋,公平街道同兴东路398号美茵河谷1栋</w:t>
            </w:r>
          </w:p>
        </w:tc>
        <w:tc>
          <w:tcPr>
            <w:tcW w:w="1609" w:type="dxa"/>
            <w:vMerge w:val="continue"/>
            <w:shd w:val="clear" w:color="auto" w:fill="auto"/>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双流区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西航港街道星月花园3期4栋,西航港街道蓝光空港国际城一期7栋3单元和4单元（含底层商铺）,西航港街道空港16区,东升街道西北街43号院5栋,九江街道47号锦绣楠郡6栋（含底层商铺）,西航港街道棠湖春天9栋,西航港街道临江丽苑二期9栋,西航港街道红缨小区7街16号（含底商）,西航港街道龙湖家园55栋,西航港街道川大路三段空港星汇13栋,西航港街道川大路三段光明苑（含底商）,西航港街道常乐小区北五街99号3号楼（含底商）,东升街道东立国际二期12栋,九江街道海滨广场2栋,九江街道成新蒲大道（香薰大道）、千桐路、惠民路二段、大井北街、大井南街、成新蒲大道（香薰大道）合围区域,东升街道时代雅居,西航港街道翰林上岛4栋、7栋,九江街道蜀镇领秀湖、蜀镇御景湖、蜀镇金悦湖、观澜湖、九江幼儿园(观澜湖分园)、成都双流双华医院、邻里优选超市(蜀镇店)综合体,九江街道蓝光长岛国际社区1期</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西航港街道星月花园3期4栋以外其他楼栋,蓝光空港国际城一期7栋1单元、2单元、5单元（含底层商铺）,东升街道西北街43号院除5栋以外其他楼栋,九江街道47号锦绣楠郡除6栋（含底层商铺）以外其他楼栋（含底层商铺）,西航港街道圣菲TOWN城17栋,东升街道景茂名都东郡9栋（含底商）,西航港街道星月路69号大成郡西区7栋,东升街道航鹰西路997号香榭园邻2期4栋,东升街道流溪别院四期4栋,西航港街道棠湖春天9栋以外的其他楼栋,东升街道三强南路一段195号2栋（含底商）,西航港街道临江丽苑二期9栋以外其他楼栋（含底商）,西航港街道红缨小区7街16号以外其他楼栋（含底商）,西航港街道龙湖家园55栋以外其他楼栋（含底商）,西航港街道川大路三段空港星汇13栋以外的其他楼栋（含底商）,西航港街道常乐小区北五街99号3号楼以外的其他楼栋（含底商）,双流区东升街道东立国际二期12栋以外的其他楼栋（含底商）,九江街道海滨广场2栋以外的其他楼栋（含底商）,西航港街道翰林上岛4栋、7栋以外的其他楼栋（含底商）</w:t>
            </w:r>
          </w:p>
        </w:tc>
        <w:tc>
          <w:tcPr>
            <w:tcW w:w="1609" w:type="dxa"/>
            <w:vMerge w:val="continue"/>
            <w:shd w:val="clear" w:color="auto" w:fill="auto"/>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郫都区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犀浦街道悦未来5栋,团结街道靖源上街390号公园御景小区</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中铁瑞景茗城1期4栋,犀浦街道悦未来1-4栋，6栋</w:t>
            </w:r>
          </w:p>
        </w:tc>
        <w:tc>
          <w:tcPr>
            <w:tcW w:w="1609" w:type="dxa"/>
            <w:vMerge w:val="continue"/>
            <w:shd w:val="clear" w:color="auto" w:fill="auto"/>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金堂县</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云合镇天元村1组、2组</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赵镇街道翡翠湾小区1期1栋（含底层商铺）,云合镇天元村除1组、2组外的其他区域</w:t>
            </w:r>
          </w:p>
        </w:tc>
        <w:tc>
          <w:tcPr>
            <w:tcW w:w="1609" w:type="dxa"/>
            <w:vMerge w:val="continue"/>
            <w:shd w:val="clear" w:color="auto" w:fill="auto"/>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蒲江县</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鹤山街道驭虹社区鹤建小区2栋,鹤山街道飞龙社区海川阳光尚城4栋</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鹤山街道飞龙社区清溪街1号至21号、海川路151号至181号、盐井路11号至31号(含底商),鹤山街道飞龙社区滨江新城12栋,鹤山街道飞龙社区花都丽景3栋,鹤山街道干柏社区清江北苑6栋,鹤山街道干柏社区清江南苑5栋,鹤山街道鹤山社区城市花园5栋,寿安街道南锋村15组6号及周围,鹤山街道朝阳社区五星街22号（含底商）,鹤山街道单沟村8组,鹤山街道驭虹社区鹤建小区除2栋外的其他楼栋，含底商,鹤山街道飞龙社区海川阳光尚城除4栋的其他楼栋，含底商</w:t>
            </w:r>
          </w:p>
        </w:tc>
        <w:tc>
          <w:tcPr>
            <w:tcW w:w="1609" w:type="dxa"/>
            <w:vMerge w:val="continue"/>
            <w:shd w:val="clear" w:color="auto" w:fill="auto"/>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新津区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永商镇岷江小区40栋及底商</w:t>
            </w:r>
          </w:p>
        </w:tc>
        <w:tc>
          <w:tcPr>
            <w:tcW w:w="1609" w:type="dxa"/>
            <w:vMerge w:val="continue"/>
            <w:shd w:val="clear" w:color="auto" w:fill="auto"/>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简阳市</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简城街道渡口街16号新海上花园一单元、二单元、三单元</w:t>
            </w:r>
          </w:p>
        </w:tc>
        <w:tc>
          <w:tcPr>
            <w:tcW w:w="1609" w:type="dxa"/>
            <w:vMerge w:val="continue"/>
            <w:shd w:val="clear" w:color="auto" w:fill="auto"/>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东部新区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富丽滨河小区1—5栋（水塘街30号）,康居新城C区7栋1单元、2单元（顺城路1号）,贾家街道办事处康居新城B区（中心东路179号）12栋1单元、2单元,贾家街道光明路以西、陶家西路以南、滨河路以东、水塘街以北区域</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康居新城C区（顺城路1号，7栋1单元、2单元除外）,贾家街道办事处康居新城B区（中心东路179号，12栋1、2单元除外）,贾家街道陶家西路68号至118号</w:t>
            </w:r>
          </w:p>
        </w:tc>
        <w:tc>
          <w:tcPr>
            <w:tcW w:w="1609" w:type="dxa"/>
            <w:vMerge w:val="continue"/>
            <w:shd w:val="clear" w:color="auto" w:fill="auto"/>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restart"/>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r>
              <w:rPr>
                <w:rFonts w:hint="eastAsia" w:ascii="仿宋_GB2312" w:hAnsi="宋体" w:eastAsia="仿宋_GB2312" w:cs="宋体"/>
                <w:color w:val="FF0000"/>
                <w:sz w:val="18"/>
                <w:szCs w:val="18"/>
              </w:rPr>
              <w:t>自8月30日以来</w:t>
            </w: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攀枝花市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东区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帝景华廷小区25栋,帝景华廷小区30栋,帝景华廷小区16栋</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帝景华廷小区含临街商铺,新丰路21号铜锣湾广场4栋2-2,机场路96号金海大厦三区1楼,新源路624号1栋1-10号,新福路20号4幢1-16号,新源路61号附9号、61附10号</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r>
              <w:rPr>
                <w:rFonts w:hint="eastAsia" w:ascii="仿宋_GB2312" w:hAnsi="仿宋_GB2312" w:eastAsia="仿宋_GB2312" w:cs="仿宋_GB2312"/>
                <w:b/>
                <w:sz w:val="18"/>
                <w:szCs w:val="18"/>
              </w:rPr>
              <w:t>东区其他地区</w:t>
            </w:r>
            <w:r>
              <w:rPr>
                <w:rFonts w:hint="eastAsia" w:ascii="仿宋_GB2312" w:hAnsi="仿宋_GB2312" w:eastAsia="仿宋_GB2312" w:cs="仿宋_GB2312"/>
                <w:b/>
                <w:color w:val="FF0000"/>
                <w:sz w:val="18"/>
                <w:szCs w:val="18"/>
              </w:rPr>
              <w:t>（实施3天居家隔离，居家隔离期间每日开展1次核酸检测，第3次核酸结果阴性后做好自我健康监测，非必要不外出、不聚集，倡导第5天再开展1次核酸检测）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仁和区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仁和镇水岸沙湾11栋</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仁和镇宝灵北街29号1栋,仁和镇正通巷59号,仁和镇宝兴北街133附2号,仁和镇水岸沙湾小区（含临街商铺）</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r>
              <w:rPr>
                <w:rFonts w:hint="eastAsia" w:ascii="仿宋_GB2312" w:hAnsi="仿宋_GB2312" w:eastAsia="仿宋_GB2312" w:cs="仿宋_GB2312"/>
                <w:b/>
                <w:sz w:val="18"/>
                <w:szCs w:val="18"/>
              </w:rPr>
              <w:t>仁和区其他地区</w:t>
            </w:r>
            <w:r>
              <w:rPr>
                <w:rFonts w:hint="eastAsia" w:ascii="仿宋_GB2312" w:hAnsi="仿宋_GB2312" w:eastAsia="仿宋_GB2312" w:cs="仿宋_GB2312"/>
                <w:b/>
                <w:color w:val="FF0000"/>
                <w:sz w:val="18"/>
                <w:szCs w:val="18"/>
              </w:rPr>
              <w:t>（实施3天居家隔离，居家隔离期间每日开展1次核酸检测，第3次核酸结果阴性后做好自我健康监测，非必要不外出、不聚集，倡导第5天再开展1次核酸检测）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restart"/>
            <w:shd w:val="clear" w:color="auto" w:fill="auto"/>
            <w:noWrap/>
            <w:tcMar>
              <w:top w:w="0" w:type="dxa"/>
              <w:left w:w="0" w:type="dxa"/>
              <w:bottom w:w="0" w:type="dxa"/>
              <w:right w:w="0" w:type="dxa"/>
            </w:tcMar>
            <w:vAlign w:val="center"/>
          </w:tcPr>
          <w:p>
            <w:pPr>
              <w:widowControl/>
              <w:spacing w:line="220" w:lineRule="exact"/>
              <w:jc w:val="center"/>
              <w:rPr>
                <w:rFonts w:hint="eastAsia" w:ascii="仿宋_GB2312" w:hAnsi="宋体" w:eastAsia="仿宋_GB2312" w:cs="宋体"/>
                <w:color w:val="FF0000"/>
                <w:sz w:val="18"/>
                <w:szCs w:val="18"/>
              </w:rPr>
            </w:pPr>
            <w:r>
              <w:rPr>
                <w:rFonts w:hint="eastAsia" w:ascii="仿宋_GB2312" w:hAnsi="宋体" w:eastAsia="仿宋_GB2312" w:cs="宋体"/>
                <w:color w:val="FF0000"/>
                <w:sz w:val="18"/>
                <w:szCs w:val="18"/>
              </w:rPr>
              <w:t>自8月</w:t>
            </w:r>
            <w:r>
              <w:rPr>
                <w:rFonts w:hint="eastAsia" w:ascii="仿宋_GB2312" w:hAnsi="宋体" w:eastAsia="仿宋_GB2312" w:cs="宋体"/>
                <w:color w:val="FF0000"/>
                <w:sz w:val="18"/>
                <w:szCs w:val="18"/>
                <w:lang w:val="en-US" w:eastAsia="zh-CN"/>
              </w:rPr>
              <w:t>28</w:t>
            </w:r>
            <w:r>
              <w:rPr>
                <w:rFonts w:hint="eastAsia" w:ascii="仿宋_GB2312" w:hAnsi="宋体" w:eastAsia="仿宋_GB2312" w:cs="宋体"/>
                <w:color w:val="FF0000"/>
                <w:sz w:val="18"/>
                <w:szCs w:val="18"/>
              </w:rPr>
              <w:t>日以来</w:t>
            </w:r>
          </w:p>
          <w:p>
            <w:pPr>
              <w:widowControl/>
              <w:spacing w:line="220" w:lineRule="exact"/>
              <w:jc w:val="center"/>
              <w:rPr>
                <w:rFonts w:ascii="仿宋_GB2312" w:hAnsi="宋体" w:eastAsia="仿宋_GB2312" w:cs="宋体"/>
                <w:sz w:val="18"/>
                <w:szCs w:val="18"/>
              </w:rPr>
            </w:pPr>
          </w:p>
        </w:tc>
        <w:tc>
          <w:tcPr>
            <w:tcW w:w="763" w:type="dxa"/>
            <w:vMerge w:val="restart"/>
            <w:shd w:val="clear" w:color="auto" w:fill="auto"/>
            <w:noWrap/>
            <w:tcMar>
              <w:top w:w="0" w:type="dxa"/>
              <w:left w:w="0" w:type="dxa"/>
              <w:bottom w:w="0" w:type="dxa"/>
              <w:right w:w="0" w:type="dxa"/>
            </w:tcMar>
            <w:vAlign w:val="center"/>
          </w:tcPr>
          <w:p>
            <w:pPr>
              <w:widowControl/>
              <w:spacing w:line="220" w:lineRule="exact"/>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rPr>
              <w:t>泸州市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龙马潭区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红星街道阳光水岸B区8号楼</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安宁街道云台社区玉带河畔小区1幢,鱼塘街道望山坪社区珑湖半岛小区,鱼塘街道望山坪社区新疆和田玉烤肉王（龙马潭区鱼塘街道希望大道183号5号楼1层128）,鱼塘街道望山坪社区锦隆便利店（龙马潭区希望大道183号12号楼1层101）,鱼塘街道望山坪社区隆江猪脚饭（龙马潭区鱼塘街道春天凤凰城商铺5栋111号）,红星街道阳光水岸B区除高风险区以外的区域</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r>
              <w:rPr>
                <w:rFonts w:hint="eastAsia" w:ascii="仿宋_GB2312" w:hAnsi="仿宋_GB2312" w:eastAsia="仿宋_GB2312" w:cs="仿宋_GB2312"/>
                <w:b/>
                <w:bCs/>
                <w:sz w:val="18"/>
                <w:szCs w:val="18"/>
              </w:rPr>
              <w:t>龙马潭区其他地区</w:t>
            </w:r>
            <w:r>
              <w:rPr>
                <w:rFonts w:hint="eastAsia" w:ascii="仿宋_GB2312" w:hAnsi="仿宋_GB2312" w:eastAsia="仿宋_GB2312" w:cs="仿宋_GB2312"/>
                <w:b/>
                <w:color w:val="FF0000"/>
                <w:sz w:val="18"/>
                <w:szCs w:val="18"/>
              </w:rPr>
              <w:t>（实施5天居家隔离，第1、2、3、5日，完成4次核酸检测，第5日核酸检测阴性证明出具后，方可解除隔离。如不具备居家隔离条件，或不接受同住人员共同实施居家隔离管控的，实施5天集中隔离。抵达内江后未完成5天居家隔离的，补齐5天居家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sz w:val="18"/>
                <w:szCs w:val="18"/>
              </w:rPr>
            </w:pPr>
          </w:p>
        </w:tc>
        <w:tc>
          <w:tcPr>
            <w:tcW w:w="763" w:type="dxa"/>
            <w:vMerge w:val="continue"/>
            <w:shd w:val="clear" w:color="auto" w:fill="auto"/>
            <w:noWrap/>
            <w:tcMar>
              <w:top w:w="0" w:type="dxa"/>
              <w:left w:w="0" w:type="dxa"/>
              <w:bottom w:w="0" w:type="dxa"/>
              <w:right w:w="0" w:type="dxa"/>
            </w:tcMar>
            <w:vAlign w:val="center"/>
          </w:tcPr>
          <w:p>
            <w:pPr>
              <w:widowControl/>
              <w:spacing w:line="220" w:lineRule="exact"/>
              <w:textAlignment w:val="center"/>
              <w:rPr>
                <w:rFonts w:ascii="仿宋_GB2312" w:hAnsi="宋体" w:eastAsia="仿宋_GB2312" w:cs="宋体"/>
                <w:kern w:val="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kern w:val="0"/>
                <w:sz w:val="20"/>
                <w:szCs w:val="20"/>
              </w:rPr>
            </w:pPr>
            <w:r>
              <w:rPr>
                <w:rFonts w:hint="eastAsia" w:ascii="宋体" w:hAnsi="宋体" w:eastAsia="宋体" w:cs="宋体"/>
                <w:i w:val="0"/>
                <w:color w:val="000000"/>
                <w:kern w:val="0"/>
                <w:sz w:val="18"/>
                <w:szCs w:val="18"/>
                <w:u w:val="none"/>
                <w:lang w:val="en-US" w:eastAsia="zh-CN" w:bidi="ar"/>
              </w:rPr>
              <w:t>泸县</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kern w:val="0"/>
                <w:sz w:val="20"/>
                <w:szCs w:val="20"/>
              </w:rPr>
            </w:pPr>
            <w:r>
              <w:rPr>
                <w:rFonts w:hint="eastAsia" w:ascii="宋体" w:hAnsi="宋体" w:eastAsia="宋体" w:cs="宋体"/>
                <w:i w:val="0"/>
                <w:color w:val="000000"/>
                <w:kern w:val="0"/>
                <w:sz w:val="18"/>
                <w:szCs w:val="18"/>
                <w:u w:val="none"/>
                <w:lang w:val="en-US" w:eastAsia="zh-CN" w:bidi="ar"/>
              </w:rPr>
              <w:t>泸县太伏镇林桥村四社,太伏镇石坝村6社感染者家及附近5户,太伏镇白云社区兴兴幼儿园门牌内三栋楼房6个单元、1户自建房、兴兴幼儿园</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kern w:val="0"/>
                <w:sz w:val="20"/>
                <w:szCs w:val="20"/>
              </w:rPr>
            </w:pPr>
            <w:r>
              <w:rPr>
                <w:rFonts w:hint="eastAsia" w:ascii="宋体" w:hAnsi="宋体" w:eastAsia="宋体" w:cs="宋体"/>
                <w:i w:val="0"/>
                <w:color w:val="000000"/>
                <w:kern w:val="0"/>
                <w:sz w:val="18"/>
                <w:szCs w:val="18"/>
                <w:u w:val="none"/>
                <w:lang w:val="en-US" w:eastAsia="zh-CN" w:bidi="ar"/>
              </w:rPr>
              <w:t>太伏镇林桥村除四社以外的区域,白云社区除兴兴幼儿园通道内高风险区以外,太伏镇太平社区,太伏镇石坝村除六社六户高风险区域外的其它区域</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泸县</w:t>
            </w:r>
            <w:r>
              <w:rPr>
                <w:rFonts w:hint="eastAsia" w:ascii="仿宋_GB2312" w:hAnsi="宋体" w:eastAsia="仿宋_GB2312" w:cs="宋体"/>
                <w:color w:val="000000"/>
                <w:sz w:val="18"/>
                <w:szCs w:val="18"/>
              </w:rPr>
              <w:t>其他地区</w:t>
            </w:r>
            <w:r>
              <w:rPr>
                <w:rFonts w:hint="eastAsia" w:ascii="仿宋_GB2312" w:hAnsi="仿宋_GB2312" w:eastAsia="仿宋_GB2312" w:cs="仿宋_GB2312"/>
                <w:b/>
                <w:color w:val="FF0000"/>
                <w:sz w:val="18"/>
                <w:szCs w:val="18"/>
              </w:rPr>
              <w:t>（实施5天居家隔离，第1、2、3、5日，完成4次核酸检测，第5日核酸检测阴性证明出具后，方可解除隔离。如不具备居家隔离条件，或不接受同住人员共同实施居家隔离管控的，实施5天集中隔离。抵达内江后未完成5天居家隔离的，补齐5天居家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335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hint="eastAsia" w:ascii="仿宋_GB2312" w:hAnsi="宋体" w:eastAsia="仿宋_GB2312" w:cs="宋体"/>
                <w:sz w:val="18"/>
                <w:szCs w:val="18"/>
              </w:rPr>
            </w:pPr>
          </w:p>
        </w:tc>
        <w:tc>
          <w:tcPr>
            <w:tcW w:w="763" w:type="dxa"/>
            <w:vMerge w:val="continue"/>
            <w:shd w:val="clear" w:color="auto" w:fill="auto"/>
            <w:noWrap/>
            <w:tcMar>
              <w:top w:w="0" w:type="dxa"/>
              <w:left w:w="0" w:type="dxa"/>
              <w:bottom w:w="0" w:type="dxa"/>
              <w:right w:w="0" w:type="dxa"/>
            </w:tcMar>
            <w:vAlign w:val="center"/>
          </w:tcPr>
          <w:p>
            <w:pPr>
              <w:widowControl/>
              <w:spacing w:line="220" w:lineRule="exact"/>
              <w:textAlignment w:val="center"/>
              <w:rPr>
                <w:rFonts w:ascii="仿宋_GB2312" w:hAnsi="宋体" w:eastAsia="仿宋_GB2312" w:cs="宋体"/>
                <w:kern w:val="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宋体" w:eastAsia="仿宋_GB2312" w:cs="宋体"/>
                <w:color w:val="auto"/>
                <w:kern w:val="0"/>
                <w:sz w:val="20"/>
                <w:szCs w:val="20"/>
                <w:lang w:val="en-US" w:eastAsia="zh-CN"/>
              </w:rPr>
            </w:pPr>
            <w:r>
              <w:rPr>
                <w:rFonts w:hint="eastAsia" w:ascii="宋体" w:hAnsi="宋体" w:eastAsia="宋体" w:cs="宋体"/>
                <w:i w:val="0"/>
                <w:color w:val="000000"/>
                <w:kern w:val="0"/>
                <w:sz w:val="18"/>
                <w:szCs w:val="18"/>
                <w:u w:val="none"/>
                <w:lang w:val="en-US" w:eastAsia="zh-CN" w:bidi="ar"/>
              </w:rPr>
              <w:t>江阳区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default" w:ascii="仿宋_GB2312" w:hAnsi="宋体" w:eastAsia="仿宋_GB2312" w:cs="宋体"/>
                <w:color w:val="auto"/>
                <w:kern w:val="0"/>
                <w:sz w:val="20"/>
                <w:szCs w:val="20"/>
                <w:lang w:val="en-US" w:eastAsia="zh-CN"/>
              </w:rPr>
            </w:pPr>
            <w:r>
              <w:rPr>
                <w:rFonts w:hint="eastAsia" w:ascii="宋体" w:hAnsi="宋体" w:eastAsia="宋体" w:cs="宋体"/>
                <w:i w:val="0"/>
                <w:color w:val="000000"/>
                <w:kern w:val="0"/>
                <w:sz w:val="18"/>
                <w:szCs w:val="18"/>
                <w:u w:val="none"/>
                <w:lang w:val="en-US" w:eastAsia="zh-CN" w:bidi="ar"/>
              </w:rPr>
              <w:t>正和·金州国际B区7号楼（泸州市江阳区蓝田街道江南路3段96号）,桥角角茶馆所在楼栋（泸州市江阳区蓝田街道蓝安路一段2号楼)</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default" w:ascii="仿宋_GB2312" w:hAnsi="宋体" w:eastAsia="仿宋_GB2312" w:cs="宋体"/>
                <w:color w:val="auto"/>
                <w:kern w:val="0"/>
                <w:sz w:val="20"/>
                <w:szCs w:val="20"/>
                <w:lang w:val="en-US"/>
              </w:rPr>
            </w:pPr>
            <w:r>
              <w:rPr>
                <w:rFonts w:hint="eastAsia" w:ascii="宋体" w:hAnsi="宋体" w:eastAsia="宋体" w:cs="宋体"/>
                <w:i w:val="0"/>
                <w:color w:val="000000"/>
                <w:kern w:val="0"/>
                <w:sz w:val="18"/>
                <w:szCs w:val="18"/>
                <w:u w:val="none"/>
                <w:lang w:val="en-US" w:eastAsia="zh-CN" w:bidi="ar"/>
              </w:rPr>
              <w:t>正和·金州国际B区除7号楼外其余区域（泸州市江阳区蓝田街道江南路3段96号）,桥角角茶馆所在楼栋周边楼栋(泸州市江阳区蓝田街道蓝安路一段4号、6号、8号楼),上工农路92号小茶馆周边楼栋（上工农路70-108号、95-129号）</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FF0000"/>
                <w:kern w:val="0"/>
                <w:sz w:val="20"/>
                <w:szCs w:val="20"/>
                <w:lang w:val="en-US" w:eastAsia="zh-CN"/>
              </w:rPr>
              <w:t>江阳区其他地区</w:t>
            </w:r>
            <w:r>
              <w:rPr>
                <w:rFonts w:hint="eastAsia" w:ascii="仿宋_GB2312" w:hAnsi="仿宋_GB2312" w:eastAsia="仿宋_GB2312" w:cs="仿宋_GB2312"/>
                <w:b/>
                <w:color w:val="FF0000"/>
                <w:sz w:val="18"/>
                <w:szCs w:val="18"/>
              </w:rPr>
              <w:t>（实施5天居家隔离，第1、2、3、5日，完成4次核酸检测，第5日核酸检测阴性证明出具后，方可解除隔离。如不具备居家隔离条件，或不接受同住人员共同实施居家隔离管控的，实施5天集中隔离。抵达内江后未完成5天居家隔离的，补齐5天居家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restart"/>
            <w:shd w:val="clear" w:color="auto" w:fill="auto"/>
            <w:noWrap/>
            <w:tcMar>
              <w:top w:w="0" w:type="dxa"/>
              <w:left w:w="0" w:type="dxa"/>
              <w:bottom w:w="0" w:type="dxa"/>
              <w:right w:w="0" w:type="dxa"/>
            </w:tcMar>
            <w:vAlign w:val="center"/>
          </w:tcPr>
          <w:p>
            <w:pPr>
              <w:widowControl/>
              <w:spacing w:line="220" w:lineRule="exact"/>
              <w:jc w:val="center"/>
              <w:rPr>
                <w:rFonts w:hint="eastAsia" w:ascii="仿宋_GB2312" w:hAnsi="宋体" w:eastAsia="仿宋_GB2312" w:cs="宋体"/>
                <w:color w:val="FF0000"/>
                <w:sz w:val="18"/>
                <w:szCs w:val="18"/>
              </w:rPr>
            </w:pPr>
            <w:r>
              <w:rPr>
                <w:rFonts w:hint="eastAsia" w:ascii="仿宋_GB2312" w:hAnsi="宋体" w:eastAsia="仿宋_GB2312" w:cs="宋体"/>
                <w:color w:val="FF0000"/>
                <w:sz w:val="20"/>
                <w:szCs w:val="20"/>
                <w:shd w:val="clear" w:color="auto" w:fill="auto"/>
                <w:lang w:val="en-US" w:eastAsia="zh-CN"/>
              </w:rPr>
              <w:t>自8月31日以来</w:t>
            </w: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宋体"/>
                <w:color w:val="000000"/>
                <w:kern w:val="0"/>
                <w:sz w:val="20"/>
                <w:szCs w:val="20"/>
              </w:rPr>
            </w:pPr>
            <w:r>
              <w:rPr>
                <w:rFonts w:hint="eastAsia" w:ascii="宋体" w:hAnsi="宋体" w:eastAsia="宋体" w:cs="宋体"/>
                <w:i w:val="0"/>
                <w:color w:val="000000"/>
                <w:kern w:val="0"/>
                <w:sz w:val="18"/>
                <w:szCs w:val="18"/>
                <w:u w:val="none"/>
                <w:lang w:val="en-US" w:eastAsia="zh-CN" w:bidi="ar"/>
              </w:rPr>
              <w:t>宜宾市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翠屏区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hint="eastAsia" w:ascii="仿宋_GB2312" w:hAnsi="宋体" w:eastAsia="仿宋_GB2312" w:cs="宋体"/>
                <w:color w:val="000000"/>
                <w:sz w:val="18"/>
                <w:szCs w:val="18"/>
              </w:rPr>
            </w:pPr>
            <w:r>
              <w:rPr>
                <w:rFonts w:hint="eastAsia" w:ascii="仿宋_GB2312" w:hAnsi="仿宋_GB2312" w:eastAsia="仿宋_GB2312" w:cs="仿宋_GB2312"/>
                <w:b/>
                <w:sz w:val="18"/>
                <w:szCs w:val="18"/>
                <w:lang w:val="en-US" w:eastAsia="zh-CN"/>
              </w:rPr>
              <w:t>翠屏区其他地区</w:t>
            </w:r>
            <w:r>
              <w:rPr>
                <w:rFonts w:hint="eastAsia" w:ascii="仿宋_GB2312" w:hAnsi="仿宋_GB2312" w:eastAsia="仿宋_GB2312" w:cs="仿宋_GB2312"/>
                <w:b/>
                <w:color w:val="FF0000"/>
                <w:sz w:val="18"/>
                <w:szCs w:val="18"/>
              </w:rPr>
              <w:t>（实施5天居家隔离，第1、2、3、5日，完成4次核酸检测，第5日核酸检测阴性证明出具后，方可解除隔离。如不具备居家隔离条件，或不接受同住人员共同实施居家隔离管控的，实施5天集中隔离。抵达内江后未完成5天居家隔离的，补齐5天居家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hint="eastAsia" w:ascii="仿宋_GB2312" w:hAnsi="宋体" w:eastAsia="仿宋_GB2312" w:cs="宋体"/>
                <w:color w:val="FF0000"/>
                <w:sz w:val="18"/>
                <w:szCs w:val="18"/>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宋体" w:eastAsia="仿宋_GB2312" w:cs="宋体"/>
                <w:color w:val="000000"/>
                <w:kern w:val="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叙州区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hint="eastAsia" w:ascii="仿宋_GB2312" w:hAnsi="宋体" w:eastAsia="仿宋_GB2312" w:cs="宋体"/>
                <w:color w:val="000000"/>
                <w:sz w:val="18"/>
                <w:szCs w:val="18"/>
              </w:rPr>
            </w:pPr>
            <w:r>
              <w:rPr>
                <w:rFonts w:hint="eastAsia" w:ascii="仿宋_GB2312" w:hAnsi="仿宋_GB2312" w:eastAsia="仿宋_GB2312" w:cs="仿宋_GB2312"/>
                <w:b/>
                <w:sz w:val="18"/>
                <w:szCs w:val="18"/>
                <w:lang w:val="en-US" w:eastAsia="zh-CN"/>
              </w:rPr>
              <w:t>叙州区其他地区</w:t>
            </w:r>
            <w:r>
              <w:rPr>
                <w:rFonts w:hint="eastAsia" w:ascii="仿宋_GB2312" w:hAnsi="仿宋_GB2312" w:eastAsia="仿宋_GB2312" w:cs="仿宋_GB2312"/>
                <w:b/>
                <w:color w:val="FF0000"/>
                <w:sz w:val="18"/>
                <w:szCs w:val="18"/>
              </w:rPr>
              <w:t>（实施5天居家隔离，第1、2、3、5日，完成4次核酸检测，第5日核酸检测阴性证明出具后，方可解除隔离。如不具备居家隔离条件，或不接受同住人员共同实施居家隔离管控的，实施5天集中隔离。抵达内江后未完成5天居家隔离的，补齐5天居家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restart"/>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r>
              <w:rPr>
                <w:rFonts w:hint="eastAsia" w:ascii="仿宋_GB2312" w:hAnsi="宋体" w:eastAsia="仿宋_GB2312" w:cs="宋体"/>
                <w:color w:val="FF0000"/>
                <w:sz w:val="18"/>
                <w:szCs w:val="18"/>
              </w:rPr>
              <w:t>自8月14日以来</w:t>
            </w: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南充市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顺庆区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文明街59号西湖名居小区及底层商铺,锦亭路36号宏凌·城市花园小区28栋</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饮泉路COCO香江小区1期1区5栋、2区11栋,环都大道一段59号印象森林小区,潆溪街道同兴社区、群乐社区、汽贸城社区,锦亭路36号宏凌·城市花园小区（除28栋以外区域）,滨江中路一段滨江首座小区</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b/>
                <w:bCs/>
                <w:color w:val="000000"/>
                <w:sz w:val="20"/>
                <w:szCs w:val="20"/>
              </w:rPr>
            </w:pPr>
            <w:r>
              <w:rPr>
                <w:rFonts w:hint="eastAsia" w:ascii="仿宋_GB2312" w:hAnsi="宋体" w:eastAsia="仿宋_GB2312" w:cs="宋体"/>
                <w:color w:val="000000"/>
                <w:sz w:val="18"/>
                <w:szCs w:val="18"/>
              </w:rPr>
              <w:t>顺庆区其他地区</w:t>
            </w:r>
            <w:r>
              <w:rPr>
                <w:rFonts w:hint="eastAsia" w:ascii="仿宋_GB2312" w:hAnsi="仿宋_GB2312" w:eastAsia="仿宋_GB2312" w:cs="仿宋_GB2312"/>
                <w:b/>
                <w:color w:val="FF0000"/>
                <w:sz w:val="18"/>
                <w:szCs w:val="18"/>
              </w:rPr>
              <w:t>（实施3天居家隔离，居家隔离期间每日开展1次核酸检测，第3次核酸结果阴性后做好自我健康监测，非必要不外出、不聚集，倡导第5天再开展1次核酸检测）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嘉陵区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玉泉路126号玉河小区,玉泉路222号玉泉美墅小区</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b/>
                <w:bCs/>
                <w:color w:val="000000"/>
                <w:sz w:val="20"/>
                <w:szCs w:val="20"/>
              </w:rPr>
            </w:pPr>
            <w:r>
              <w:rPr>
                <w:rFonts w:hint="eastAsia" w:ascii="仿宋_GB2312" w:hAnsi="仿宋_GB2312" w:eastAsia="仿宋_GB2312" w:cs="仿宋_GB2312"/>
                <w:b/>
                <w:bCs/>
                <w:sz w:val="18"/>
                <w:szCs w:val="18"/>
              </w:rPr>
              <w:t>嘉陵区其他地区</w:t>
            </w:r>
            <w:r>
              <w:rPr>
                <w:rFonts w:hint="eastAsia" w:ascii="仿宋_GB2312" w:hAnsi="仿宋_GB2312" w:eastAsia="仿宋_GB2312" w:cs="仿宋_GB2312"/>
                <w:b/>
                <w:color w:val="FF0000"/>
                <w:sz w:val="18"/>
                <w:szCs w:val="18"/>
              </w:rPr>
              <w:t>（实施3天居家隔离，居家隔离期间每日开展1次核酸检测，第3次核酸结果阴性后做好自我健康监测，非必要不外出、不聚集，倡导第5天再开展1次核酸检测）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达州市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通川区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金龙大道666号中迪广场一期2栋,金龙大道666号中迪广场二期19栋,柴市街王中华骨健康馆,金龙大道363号青华园6栋,朝阳东路70号金叶商务酒店,西城街道新建巷47号15栋</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朝阳西路566号同心阁酒楼,金龙大道666号中迪一期（除2栋外）,金龙大道666号中迪广场二期（除19栋外）,金龙大道363号青华园（除6栋外）,檬子垭街118号凰城壹号6栋</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r>
              <w:rPr>
                <w:rFonts w:hint="eastAsia" w:ascii="仿宋_GB2312" w:hAnsi="宋体" w:eastAsia="仿宋_GB2312" w:cs="宋体"/>
                <w:color w:val="000000"/>
                <w:kern w:val="0"/>
                <w:sz w:val="18"/>
                <w:szCs w:val="18"/>
              </w:rPr>
              <w:t>通川区其他地区</w:t>
            </w:r>
            <w:r>
              <w:rPr>
                <w:rFonts w:hint="eastAsia" w:ascii="仿宋_GB2312" w:hAnsi="仿宋_GB2312" w:eastAsia="仿宋_GB2312" w:cs="仿宋_GB2312"/>
                <w:b/>
                <w:color w:val="FF0000"/>
                <w:sz w:val="18"/>
                <w:szCs w:val="18"/>
              </w:rPr>
              <w:t>（实行3天3检，倡导返内后第5天主动开展1次核酸检测)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达川区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杨家巷与南滨路一段交叉口东南160米盛锦小区B栋,保险街平安巷19号2单元,绥定大道一段与南滨路二段交叉口西久昌花苑D栋,华蜀北路39号中威汗蒸馆,梧桐梁社区悦城居民小区2栋,骑龙大道181号上观南城19栋,三里坪碧桂园梦里巴国二期9栋,通州大道864号1单元,高新区堰坝安心小区11栋,新南社区晨曦小区A栋</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保险街平安巷19号（除2单元外）,杨家巷与南滨路一段交叉口东南160米盛锦小区（除B栋外）,绥定大道一段与南滨路二段交叉口久昌花苑（除D栋外）,达川大道一段与万达路交叉口东南140米鸿瑞堂筋骨养护,梧桐梁社区悦城居民小区（除2栋外）,骑龙大道181号上观南城（除19栋外）,三里坪碧桂园梦里巴国二期（除9栋外）,通州大道864号（除1单元外）</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r>
              <w:rPr>
                <w:rFonts w:hint="eastAsia" w:ascii="仿宋_GB2312" w:hAnsi="宋体" w:eastAsia="仿宋_GB2312" w:cs="宋体"/>
                <w:color w:val="000000"/>
                <w:kern w:val="0"/>
                <w:sz w:val="18"/>
                <w:szCs w:val="18"/>
              </w:rPr>
              <w:t>达川区其他地区</w:t>
            </w:r>
            <w:r>
              <w:rPr>
                <w:rFonts w:hint="eastAsia" w:ascii="仿宋_GB2312" w:hAnsi="仿宋_GB2312" w:eastAsia="仿宋_GB2312" w:cs="仿宋_GB2312"/>
                <w:b/>
                <w:color w:val="FF0000"/>
                <w:sz w:val="18"/>
                <w:szCs w:val="18"/>
              </w:rPr>
              <w:t>（实行3天3检，倡导返内后第5天主动开展1次核酸检测)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9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kern w:val="0"/>
                <w:sz w:val="20"/>
                <w:szCs w:val="20"/>
              </w:rPr>
            </w:pPr>
            <w:r>
              <w:rPr>
                <w:rFonts w:hint="eastAsia" w:ascii="宋体" w:hAnsi="宋体" w:eastAsia="宋体" w:cs="宋体"/>
                <w:i w:val="0"/>
                <w:color w:val="000000"/>
                <w:kern w:val="0"/>
                <w:sz w:val="18"/>
                <w:szCs w:val="18"/>
                <w:u w:val="none"/>
                <w:lang w:val="en-US" w:eastAsia="zh-CN" w:bidi="ar"/>
              </w:rPr>
              <w:t>宣汉县</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kern w:val="0"/>
                <w:sz w:val="18"/>
                <w:szCs w:val="18"/>
              </w:rPr>
            </w:pPr>
            <w:r>
              <w:rPr>
                <w:rFonts w:hint="eastAsia" w:ascii="宋体" w:hAnsi="宋体" w:eastAsia="宋体" w:cs="宋体"/>
                <w:i w:val="0"/>
                <w:color w:val="000000"/>
                <w:kern w:val="0"/>
                <w:sz w:val="18"/>
                <w:szCs w:val="18"/>
                <w:u w:val="none"/>
                <w:lang w:val="en-US" w:eastAsia="zh-CN" w:bidi="ar"/>
              </w:rPr>
              <w:t>东乡镇聚城峰华2期12栋</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kern w:val="0"/>
                <w:sz w:val="18"/>
                <w:szCs w:val="18"/>
              </w:rPr>
            </w:pPr>
            <w:r>
              <w:rPr>
                <w:rFonts w:hint="eastAsia" w:ascii="宋体" w:hAnsi="宋体" w:eastAsia="宋体" w:cs="宋体"/>
                <w:i w:val="0"/>
                <w:color w:val="000000"/>
                <w:kern w:val="0"/>
                <w:sz w:val="18"/>
                <w:szCs w:val="18"/>
                <w:u w:val="none"/>
                <w:lang w:val="en-US" w:eastAsia="zh-CN" w:bidi="ar"/>
              </w:rPr>
              <w:t>东乡镇聚城峰华2期（除12栋外）</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宣汉县其他地区</w:t>
            </w:r>
            <w:r>
              <w:rPr>
                <w:rFonts w:hint="eastAsia" w:ascii="仿宋_GB2312" w:hAnsi="仿宋_GB2312" w:eastAsia="仿宋_GB2312" w:cs="仿宋_GB2312"/>
                <w:b/>
                <w:color w:val="FF0000"/>
                <w:sz w:val="18"/>
                <w:szCs w:val="18"/>
              </w:rPr>
              <w:t>（实行3天3检，倡导返内后第5天主动开展1次核酸检测)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sz w:val="20"/>
                <w:szCs w:val="20"/>
              </w:rPr>
            </w:pPr>
            <w:r>
              <w:rPr>
                <w:rFonts w:hint="eastAsia" w:ascii="宋体" w:hAnsi="宋体" w:eastAsia="宋体" w:cs="宋体"/>
                <w:i w:val="0"/>
                <w:color w:val="000000"/>
                <w:kern w:val="0"/>
                <w:sz w:val="18"/>
                <w:szCs w:val="18"/>
                <w:u w:val="none"/>
                <w:lang w:val="en-US" w:eastAsia="zh-CN" w:bidi="ar"/>
              </w:rPr>
              <w:t>达州高新区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sz w:val="18"/>
                <w:szCs w:val="18"/>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sz w:val="18"/>
                <w:szCs w:val="18"/>
              </w:rPr>
            </w:pPr>
            <w:r>
              <w:rPr>
                <w:rFonts w:hint="eastAsia" w:ascii="宋体" w:hAnsi="宋体" w:eastAsia="宋体" w:cs="宋体"/>
                <w:i w:val="0"/>
                <w:color w:val="000000"/>
                <w:kern w:val="0"/>
                <w:sz w:val="18"/>
                <w:szCs w:val="18"/>
                <w:u w:val="none"/>
                <w:lang w:val="en-US" w:eastAsia="zh-CN" w:bidi="ar"/>
              </w:rPr>
              <w:t>堰坝安心小区（除11栋外）</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r>
              <w:rPr>
                <w:rFonts w:hint="eastAsia" w:ascii="仿宋_GB2312" w:hAnsi="宋体" w:eastAsia="仿宋_GB2312" w:cs="宋体"/>
                <w:color w:val="FF0000"/>
                <w:kern w:val="0"/>
                <w:sz w:val="18"/>
                <w:szCs w:val="18"/>
              </w:rPr>
              <w:t>高新区其他地区（</w:t>
            </w:r>
            <w:r>
              <w:rPr>
                <w:rFonts w:hint="eastAsia" w:ascii="仿宋_GB2312" w:hAnsi="仿宋_GB2312" w:eastAsia="仿宋_GB2312" w:cs="仿宋_GB2312"/>
                <w:b/>
                <w:color w:val="FF0000"/>
                <w:sz w:val="18"/>
                <w:szCs w:val="18"/>
              </w:rPr>
              <w:t>实行3天3检，倡导返内后第5天主动开展1次核酸检测)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r>
              <w:rPr>
                <w:rFonts w:hint="eastAsia" w:ascii="仿宋_GB2312" w:hAnsi="宋体" w:eastAsia="仿宋_GB2312" w:cs="宋体"/>
                <w:color w:val="FF0000"/>
                <w:kern w:val="0"/>
                <w:sz w:val="20"/>
                <w:szCs w:val="20"/>
              </w:rPr>
              <w:t>自8月30日以来</w:t>
            </w:r>
          </w:p>
        </w:tc>
        <w:tc>
          <w:tcPr>
            <w:tcW w:w="763"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资阳市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雁江区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宋体" w:eastAsia="仿宋_GB2312" w:cs="宋体"/>
                <w:color w:val="000000"/>
                <w:sz w:val="18"/>
                <w:szCs w:val="18"/>
                <w:lang w:eastAsia="zh-CN"/>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茶小檬奶茶店（桥亭子街10、12、14、16整栋）,伊顿庄园11栋,东升花园1期1栋1、2、3单元</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r>
              <w:rPr>
                <w:rFonts w:hint="eastAsia" w:ascii="仿宋_GB2312" w:hAnsi="仿宋_GB2312" w:eastAsia="仿宋_GB2312" w:cs="仿宋_GB2312"/>
                <w:b/>
                <w:sz w:val="18"/>
                <w:szCs w:val="18"/>
              </w:rPr>
              <w:t>雁江区其他地区</w:t>
            </w:r>
            <w:r>
              <w:rPr>
                <w:rFonts w:hint="eastAsia" w:ascii="仿宋_GB2312" w:hAnsi="仿宋_GB2312" w:eastAsia="仿宋_GB2312" w:cs="仿宋_GB2312"/>
                <w:b/>
                <w:color w:val="FF0000"/>
                <w:sz w:val="18"/>
                <w:szCs w:val="18"/>
              </w:rPr>
              <w:t>（实行3天3检，倡导返内后第5天主动开展1次核酸检测)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restart"/>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r>
              <w:rPr>
                <w:rFonts w:hint="eastAsia" w:ascii="仿宋_GB2312" w:hAnsi="宋体" w:eastAsia="仿宋_GB2312" w:cs="宋体"/>
                <w:color w:val="FF0000"/>
                <w:sz w:val="18"/>
                <w:szCs w:val="18"/>
              </w:rPr>
              <w:t>自8月21日以来</w:t>
            </w: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阿坝藏族羌族自治州</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马尔康市</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马尔康镇达萨街马江社区172-196号小胖烧烤所在楼栋,马尔康滨河菜市场所在楼栋,马尔康镇达尔玛街54-60号楼栋,马尔康镇达尔玛街193-195号楼栋,马尔康镇达萨街（阿坝州人民法院宿舍）,马尔康镇达尔玛街163号,马尔康镇美姑街71号（如缘茶楼所在楼栋）,马尔康镇美谷街68号（茶外茶茶楼所在楼栋）,马尔康镇美谷街20-29号（沈包子和美谷街小卖部所在楼栋）,马尔康镇格央街阳光新城小区,马尔康镇马江街222号新绒家园小区,马尔康镇达萨街135号所在楼栋,马尔康镇绕城路3号所在楼栋,马尔康镇马江街俄尔雅五组阿拉羌色大酒店旁18号所在楼栋,马尔康镇马江街11号所在楼栋,马尔康镇达尔玛街241号二期廉租房1栋、3栋整栋,马尔康镇州人民医院传染病房后的周边住户区域,马尔康镇州人民医院家属生活区域,马尔康镇益多百货超市马尔康镇滨河路92-103号整栋,马尔康镇建设银行办公楼及住宿楼马尔康镇团结街24号,马尔康镇人民银行住宿区马尔康镇美谷街200号,马尔康镇自然资源局美谷街198号,马尔康镇美谷街菜农一村二组6号整栋,马尔康镇俄尔雅路一段锦绣尚城小区,马尔镇团结街嶂恰岭巷1号</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马尔康镇达萨街112号太平洋电影城金域鑫城店所在楼栋,马尔康镇马江社区达萨街147号楼栋及底商,马尔康镇达尔玛街46-50号楼栋,马尔康镇达萨社区达萨街181号州福利社两栋楼,马尔康镇格央街华富国际小区,马尔康镇林业和草原局马尔康镇达尔玛街103号,马尔康镇政法大楼整栋,马尔康镇马尔康大厦团结街135号住宿区</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b/>
                <w:bCs/>
                <w:color w:val="000000"/>
                <w:sz w:val="20"/>
                <w:szCs w:val="20"/>
              </w:rPr>
            </w:pPr>
            <w:r>
              <w:rPr>
                <w:rFonts w:hint="eastAsia" w:ascii="仿宋_GB2312" w:hAnsi="仿宋_GB2312" w:eastAsia="仿宋_GB2312" w:cs="仿宋_GB2312"/>
                <w:b/>
                <w:sz w:val="18"/>
                <w:szCs w:val="18"/>
              </w:rPr>
              <w:t>马尔康市其他地区</w:t>
            </w:r>
            <w:r>
              <w:rPr>
                <w:rFonts w:hint="eastAsia" w:ascii="仿宋_GB2312" w:hAnsi="仿宋_GB2312" w:eastAsia="仿宋_GB2312" w:cs="仿宋_GB2312"/>
                <w:b/>
                <w:color w:val="FF0000"/>
                <w:sz w:val="18"/>
                <w:szCs w:val="18"/>
              </w:rPr>
              <w:t>（实施5天居家隔离，第1、2、3、5日，完成4次核酸检测，第5日核酸检测阴性证明出具后，方可解除隔离。如不具备居家隔离条件，或不接受同住人员共同实施居家隔离管控的，实施5天集中隔离。抵达内江后未完成5天居家隔离的，补齐5天居家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壤塘县</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岗木达镇章光村1组13号,岗木达镇章光村1组16号</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岗木达镇章光村热窝寨,南木达镇达莫塘街14号,南木达镇达莫塘街16号,南木达镇达莫塘街7号,南木达镇达莫塘街5号,南木达镇达莫塘街3号,南木达镇达莫塘街1号,南木达镇谐多街31号,南木达镇达莫塘街10号,南木达镇达莫塘街12号,南木达镇达莫塘街18号</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r>
              <w:rPr>
                <w:rFonts w:hint="eastAsia" w:ascii="仿宋_GB2312" w:hAnsi="仿宋_GB2312" w:eastAsia="仿宋_GB2312" w:cs="仿宋_GB2312"/>
                <w:b/>
                <w:color w:val="FF0000"/>
                <w:sz w:val="18"/>
                <w:szCs w:val="18"/>
              </w:rPr>
              <w:t>壤塘县</w:t>
            </w:r>
            <w:r>
              <w:rPr>
                <w:rFonts w:hint="eastAsia" w:ascii="仿宋_GB2312" w:hAnsi="仿宋_GB2312" w:eastAsia="仿宋_GB2312" w:cs="仿宋_GB2312"/>
                <w:b/>
                <w:color w:val="FF0000"/>
                <w:sz w:val="18"/>
                <w:szCs w:val="18"/>
                <w:lang w:val="en-US" w:eastAsia="zh-CN"/>
              </w:rPr>
              <w:t>其他地区（</w:t>
            </w:r>
            <w:r>
              <w:rPr>
                <w:rFonts w:hint="eastAsia" w:ascii="仿宋_GB2312" w:hAnsi="仿宋_GB2312" w:eastAsia="仿宋_GB2312" w:cs="仿宋_GB2312"/>
                <w:b/>
                <w:color w:val="FF0000"/>
                <w:sz w:val="18"/>
                <w:szCs w:val="18"/>
              </w:rPr>
              <w:t>实施5天4检，在抵内后第1、2、3、5天完成4次核酸检测，5次结果未出前不外出、不聚集</w:t>
            </w:r>
            <w:r>
              <w:rPr>
                <w:rFonts w:hint="eastAsia" w:ascii="仿宋_GB2312" w:hAnsi="仿宋_GB2312" w:eastAsia="仿宋_GB2312" w:cs="仿宋_GB2312"/>
                <w:b/>
                <w:color w:val="FF0000"/>
                <w:sz w:val="18"/>
                <w:szCs w:val="18"/>
                <w:lang w:eastAsia="zh-CN"/>
              </w:rPr>
              <w:t>，</w:t>
            </w:r>
            <w:r>
              <w:rPr>
                <w:rFonts w:hint="eastAsia" w:ascii="仿宋_GB2312" w:hAnsi="仿宋_GB2312" w:eastAsia="仿宋_GB2312" w:cs="仿宋_GB2312"/>
                <w:b/>
                <w:color w:val="FF0000"/>
                <w:sz w:val="18"/>
                <w:szCs w:val="18"/>
              </w:rPr>
              <w:t>抵内未完成5天4检的，补齐5天4检</w:t>
            </w:r>
            <w:r>
              <w:rPr>
                <w:rFonts w:hint="eastAsia" w:ascii="仿宋_GB2312" w:hAnsi="仿宋_GB2312" w:eastAsia="仿宋_GB2312" w:cs="仿宋_GB2312"/>
                <w:b/>
                <w:color w:val="FF0000"/>
                <w:sz w:val="18"/>
                <w:szCs w:val="18"/>
                <w:lang w:eastAsia="zh-CN"/>
              </w:rPr>
              <w:t>。</w:t>
            </w:r>
            <w:r>
              <w:rPr>
                <w:rFonts w:hint="eastAsia" w:ascii="仿宋_GB2312" w:hAnsi="仿宋_GB2312" w:eastAsia="仿宋_GB2312" w:cs="仿宋_GB2312"/>
                <w:b/>
                <w:color w:val="FF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阿坝县</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阿坝镇上塔哇索日玛散居点,安羌镇纳昆村二组,阿坝镇洞沟村三组,河支镇河支村三组,阿坝镇洽唐1巷4号、6号、12号、79号、81号,阿坝镇洽唐东街南1巷、中心2巷,阿坝镇各莫镇哈拉玛村一组、二组</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b/>
                <w:bCs/>
                <w:color w:val="000000"/>
                <w:sz w:val="20"/>
                <w:szCs w:val="20"/>
              </w:rPr>
            </w:pPr>
            <w:r>
              <w:rPr>
                <w:rFonts w:hint="eastAsia" w:ascii="仿宋_GB2312" w:hAnsi="仿宋_GB2312" w:eastAsia="仿宋_GB2312" w:cs="仿宋_GB2312"/>
                <w:b/>
                <w:sz w:val="18"/>
                <w:szCs w:val="18"/>
              </w:rPr>
              <w:t>阿坝县其他地区</w:t>
            </w:r>
            <w:r>
              <w:rPr>
                <w:rFonts w:hint="eastAsia" w:ascii="仿宋_GB2312" w:hAnsi="仿宋_GB2312" w:eastAsia="仿宋_GB2312" w:cs="仿宋_GB2312"/>
                <w:b/>
                <w:color w:val="FF0000"/>
                <w:sz w:val="18"/>
                <w:szCs w:val="18"/>
              </w:rPr>
              <w:t>（实施5天居家隔离，第1、2、3、5日，完成4次核酸检测，第5日核酸检测阴性证明出具后，方可解除隔离。如不具备居家隔离条件，或不接受同住人员共同实施居家隔离管控的，实施5天集中隔离。抵达内江后未完成5天居家隔离的，补齐5天居家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r>
              <w:rPr>
                <w:rFonts w:hint="eastAsia" w:ascii="仿宋_GB2312" w:hAnsi="宋体" w:eastAsia="仿宋_GB2312" w:cs="宋体"/>
                <w:color w:val="FF0000"/>
                <w:sz w:val="18"/>
                <w:szCs w:val="18"/>
              </w:rPr>
              <w:t>自8月30日以来</w:t>
            </w:r>
          </w:p>
        </w:tc>
        <w:tc>
          <w:tcPr>
            <w:tcW w:w="763"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凉山彝族自治州</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西昌市</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东城街道办事处柳树林社区二组（原尤家屯村3组）土城东路、柳树林下水井、西昌农专第二教学区外围墙（含部分底层商铺）、气象家园合围区（不含气象家园及农专第二教学区）,凉山宾馆家属院,中意广场古锦悦酒店,名店街邮政局（办公楼和家属区）</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18"/>
                <w:szCs w:val="18"/>
              </w:rPr>
            </w:pPr>
            <w:r>
              <w:rPr>
                <w:rFonts w:hint="eastAsia" w:ascii="仿宋_GB2312" w:hAnsi="仿宋_GB2312" w:eastAsia="仿宋_GB2312" w:cs="仿宋_GB2312"/>
                <w:b/>
                <w:bCs/>
                <w:color w:val="000000"/>
                <w:kern w:val="0"/>
                <w:sz w:val="18"/>
                <w:szCs w:val="18"/>
              </w:rPr>
              <w:t>西昌市其他地区</w:t>
            </w:r>
            <w:r>
              <w:rPr>
                <w:rFonts w:hint="eastAsia" w:ascii="仿宋_GB2312" w:hAnsi="仿宋_GB2312" w:eastAsia="仿宋_GB2312" w:cs="仿宋_GB2312"/>
                <w:b/>
                <w:color w:val="FF0000"/>
                <w:sz w:val="18"/>
                <w:szCs w:val="18"/>
              </w:rPr>
              <w:t>（实施3天居家隔离，居家隔离期间每日开展1次核酸检测，第3次核酸结果阴性后做好自我健康监测，非必要不外出、不聚集，倡导第5天再开展1次核酸检测）</w:t>
            </w:r>
          </w:p>
          <w:p>
            <w:pPr>
              <w:widowControl/>
              <w:spacing w:line="220" w:lineRule="exact"/>
              <w:jc w:val="both"/>
              <w:textAlignment w:val="bottom"/>
              <w:rPr>
                <w:rFonts w:ascii="仿宋_GB2312" w:hAnsi="宋体" w:eastAsia="仿宋_GB2312"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restart"/>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rPr>
              <w:t>贵州省</w:t>
            </w:r>
          </w:p>
        </w:tc>
        <w:tc>
          <w:tcPr>
            <w:tcW w:w="925" w:type="dxa"/>
            <w:vMerge w:val="restart"/>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FF0000"/>
                <w:sz w:val="18"/>
                <w:szCs w:val="18"/>
              </w:rPr>
              <w:t>自8月29日以来</w:t>
            </w: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贵阳市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南明区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花果园中央商务区5号楼,花果园一期美兴佳超市（整栋楼）,花果园一期1栋、2栋,花果园T区4栋,花果园L2区10栋,花果园R1区10栋,花果园S2区6栋,花果园W1区13栋</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花果园金融街1号楼,兰花广场2号楼,花果园S3区美兴佳超市（整栋楼）,花果园R1区3栋</w:t>
            </w:r>
          </w:p>
        </w:tc>
        <w:tc>
          <w:tcPr>
            <w:tcW w:w="1609" w:type="dxa"/>
            <w:vMerge w:val="restart"/>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b/>
                <w:bCs/>
                <w:color w:val="000000"/>
                <w:sz w:val="20"/>
                <w:szCs w:val="20"/>
              </w:rPr>
            </w:pPr>
            <w:r>
              <w:rPr>
                <w:rFonts w:hint="eastAsia" w:ascii="仿宋_GB2312" w:hAnsi="宋体" w:eastAsia="仿宋_GB2312" w:cs="宋体"/>
                <w:color w:val="000000"/>
                <w:kern w:val="0"/>
                <w:sz w:val="18"/>
                <w:szCs w:val="18"/>
              </w:rPr>
              <w:t>贵阳市其他地区</w:t>
            </w:r>
            <w:r>
              <w:rPr>
                <w:rFonts w:hint="eastAsia" w:ascii="仿宋_GB2312" w:hAnsi="仿宋_GB2312" w:eastAsia="仿宋_GB2312" w:cs="仿宋_GB2312"/>
                <w:b/>
                <w:color w:val="FF0000"/>
                <w:sz w:val="18"/>
                <w:szCs w:val="18"/>
              </w:rPr>
              <w:t>（实施3天居家隔离，居家隔离期间每日开展1次核酸检测，第3次核酸结果阴性后做好自我健康监测，非必要不外出、不聚集，倡导第5天再开展1次核酸检测）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66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云岩区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中天甜蜜小镇11组团3栋,中天未来方舟H4组团1栋,中天未来方舟D15组团5栋</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中天甜蜜小镇除11组团3栋以外区域,中天未来方舟H4组团除1栋以外区域,中天未来方舟D15组团除5栋以外区域,中天未来方舟D16组团</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花溪区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石板镇贵阳地利农产品物流园,石板镇一村,石板镇二村,石板镇西部花园小区</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马铃布依族苗族乡马铃村尧上一组67号自建房,金石产业园,西部家居建材体验中心,石板镇云凹村,石板镇镇山村,石板镇隆昌村（竹陇寨S01号线至X001号线往麦坪镇方向“以北”）</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遵义市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b/>
                <w:bCs/>
                <w:color w:val="000000"/>
                <w:sz w:val="20"/>
                <w:szCs w:val="20"/>
              </w:rPr>
            </w:pPr>
            <w:r>
              <w:rPr>
                <w:rFonts w:hint="eastAsia" w:ascii="仿宋_GB2312" w:hAnsi="宋体" w:eastAsia="仿宋_GB2312" w:cs="宋体"/>
                <w:color w:val="000000"/>
                <w:kern w:val="0"/>
                <w:sz w:val="18"/>
                <w:szCs w:val="18"/>
              </w:rPr>
              <w:t>遵义市</w:t>
            </w:r>
            <w:r>
              <w:rPr>
                <w:rFonts w:hint="eastAsia" w:ascii="仿宋_GB2312" w:hAnsi="仿宋_GB2312" w:eastAsia="仿宋_GB2312" w:cs="仿宋_GB2312"/>
                <w:b/>
                <w:color w:val="FF0000"/>
                <w:sz w:val="18"/>
                <w:szCs w:val="18"/>
              </w:rPr>
              <w:t>（实施3天居家隔离，居家隔离期间每日开展1次核酸检测，第3次核酸结果阴性后做好自我健康监测，非必要不外出、不聚集，倡导第5天再开展1次核酸检测）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shd w:val="clear" w:color="auto" w:fill="auto"/>
            <w:noWrap/>
            <w:tcMar>
              <w:top w:w="0" w:type="dxa"/>
              <w:left w:w="0" w:type="dxa"/>
              <w:bottom w:w="0" w:type="dxa"/>
              <w:right w:w="0" w:type="dxa"/>
            </w:tcMar>
            <w:vAlign w:val="center"/>
          </w:tcPr>
          <w:p>
            <w:pPr>
              <w:widowControl/>
              <w:spacing w:line="220" w:lineRule="exact"/>
              <w:jc w:val="center"/>
              <w:rPr>
                <w:rFonts w:hint="default" w:ascii="仿宋_GB2312" w:hAnsi="宋体" w:eastAsia="仿宋_GB2312" w:cs="宋体"/>
                <w:color w:val="auto"/>
                <w:sz w:val="20"/>
                <w:szCs w:val="20"/>
                <w:lang w:val="en-US" w:eastAsia="zh-CN"/>
              </w:rPr>
            </w:pPr>
            <w:r>
              <w:rPr>
                <w:rFonts w:hint="eastAsia" w:ascii="仿宋_GB2312" w:hAnsi="宋体" w:eastAsia="仿宋_GB2312" w:cs="宋体"/>
                <w:color w:val="auto"/>
                <w:sz w:val="20"/>
                <w:szCs w:val="20"/>
                <w:lang w:val="en-US" w:eastAsia="zh-CN"/>
              </w:rPr>
              <w:t>自9月3日以来</w:t>
            </w:r>
          </w:p>
        </w:tc>
        <w:tc>
          <w:tcPr>
            <w:tcW w:w="763"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宋体" w:eastAsia="仿宋_GB2312" w:cs="宋体"/>
                <w:color w:val="auto"/>
                <w:kern w:val="0"/>
                <w:sz w:val="18"/>
                <w:szCs w:val="18"/>
              </w:rPr>
            </w:pPr>
            <w:r>
              <w:rPr>
                <w:rFonts w:hint="eastAsia" w:ascii="宋体" w:hAnsi="宋体" w:eastAsia="宋体" w:cs="宋体"/>
                <w:i w:val="0"/>
                <w:color w:val="auto"/>
                <w:kern w:val="0"/>
                <w:sz w:val="18"/>
                <w:szCs w:val="18"/>
                <w:u w:val="none"/>
                <w:lang w:val="en-US" w:eastAsia="zh-CN" w:bidi="ar"/>
              </w:rPr>
              <w:t>黔南布依族苗族自治州</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宋体" w:eastAsia="仿宋_GB2312" w:cs="宋体"/>
                <w:color w:val="auto"/>
                <w:kern w:val="0"/>
                <w:sz w:val="18"/>
                <w:szCs w:val="18"/>
              </w:rPr>
            </w:pPr>
            <w:r>
              <w:rPr>
                <w:rFonts w:hint="eastAsia" w:ascii="宋体" w:hAnsi="宋体" w:eastAsia="宋体" w:cs="宋体"/>
                <w:i w:val="0"/>
                <w:color w:val="auto"/>
                <w:kern w:val="0"/>
                <w:sz w:val="18"/>
                <w:szCs w:val="18"/>
                <w:u w:val="none"/>
                <w:lang w:val="en-US" w:eastAsia="zh-CN" w:bidi="ar"/>
              </w:rPr>
              <w:t>贵定县</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宋体" w:eastAsia="仿宋_GB2312" w:cs="宋体"/>
                <w:color w:val="auto"/>
                <w:kern w:val="0"/>
                <w:sz w:val="18"/>
                <w:szCs w:val="18"/>
              </w:rPr>
            </w:pPr>
            <w:r>
              <w:rPr>
                <w:rFonts w:hint="eastAsia" w:ascii="宋体" w:hAnsi="宋体" w:eastAsia="宋体" w:cs="宋体"/>
                <w:i w:val="0"/>
                <w:color w:val="auto"/>
                <w:kern w:val="0"/>
                <w:sz w:val="18"/>
                <w:szCs w:val="18"/>
                <w:u w:val="none"/>
                <w:lang w:val="en-US" w:eastAsia="zh-CN" w:bidi="ar"/>
              </w:rPr>
              <w:t>盘江镇富民北路（原三五三五工厂厂区）至音寨村大坡寨新村</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宋体" w:eastAsia="仿宋_GB2312" w:cs="宋体"/>
                <w:color w:val="auto"/>
                <w:kern w:val="0"/>
                <w:sz w:val="18"/>
                <w:szCs w:val="18"/>
              </w:rPr>
            </w:pPr>
            <w:r>
              <w:rPr>
                <w:rFonts w:hint="eastAsia" w:ascii="宋体" w:hAnsi="宋体" w:eastAsia="宋体" w:cs="宋体"/>
                <w:i w:val="0"/>
                <w:color w:val="auto"/>
                <w:kern w:val="0"/>
                <w:sz w:val="18"/>
                <w:szCs w:val="18"/>
                <w:u w:val="none"/>
                <w:lang w:val="en-US" w:eastAsia="zh-CN" w:bidi="ar"/>
              </w:rPr>
              <w:t>盘江镇新沿村千户布依族寨（含盘江美食一条街）,盘江镇富民北路（红旗村小坪司）</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hint="eastAsia" w:ascii="仿宋_GB2312" w:hAnsi="宋体" w:eastAsia="仿宋_GB2312" w:cs="宋体"/>
                <w:color w:val="auto"/>
                <w:kern w:val="0"/>
                <w:sz w:val="18"/>
                <w:szCs w:val="18"/>
              </w:rPr>
            </w:pPr>
            <w:r>
              <w:rPr>
                <w:rFonts w:hint="eastAsia" w:ascii="仿宋_GB2312" w:hAnsi="仿宋_GB2312" w:eastAsia="仿宋_GB2312" w:cs="仿宋_GB2312"/>
                <w:i w:val="0"/>
                <w:iCs w:val="0"/>
                <w:color w:val="auto"/>
                <w:kern w:val="0"/>
                <w:sz w:val="18"/>
                <w:szCs w:val="18"/>
                <w:u w:val="none"/>
                <w:lang w:val="en-US" w:eastAsia="zh-CN" w:bidi="ar"/>
              </w:rPr>
              <w:t>贵定县其他地区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rPr>
              <w:t>西藏自治区</w:t>
            </w:r>
          </w:p>
        </w:tc>
        <w:tc>
          <w:tcPr>
            <w:tcW w:w="925" w:type="dxa"/>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FF0000"/>
                <w:sz w:val="18"/>
                <w:szCs w:val="18"/>
              </w:rPr>
              <w:t>自8月1日以来</w:t>
            </w:r>
          </w:p>
        </w:tc>
        <w:tc>
          <w:tcPr>
            <w:tcW w:w="763" w:type="dxa"/>
            <w:shd w:val="clear" w:color="auto" w:fill="auto"/>
            <w:noWrap/>
            <w:tcMar>
              <w:top w:w="0" w:type="dxa"/>
              <w:left w:w="0" w:type="dxa"/>
              <w:bottom w:w="0" w:type="dxa"/>
              <w:right w:w="0" w:type="dxa"/>
            </w:tcMar>
            <w:vAlign w:val="center"/>
          </w:tcPr>
          <w:p>
            <w:pPr>
              <w:widowControl/>
              <w:spacing w:line="220" w:lineRule="exact"/>
              <w:textAlignment w:val="center"/>
              <w:rPr>
                <w:rFonts w:ascii="仿宋_GB2312" w:hAnsi="宋体" w:eastAsia="仿宋_GB2312" w:cs="宋体"/>
                <w:b/>
                <w:bCs/>
                <w:color w:val="000000"/>
                <w:sz w:val="20"/>
                <w:szCs w:val="20"/>
              </w:rPr>
            </w:pPr>
            <w:r>
              <w:rPr>
                <w:rFonts w:hint="eastAsia" w:ascii="仿宋_GB2312" w:hAnsi="宋体" w:eastAsia="仿宋_GB2312" w:cs="宋体"/>
                <w:b/>
                <w:bCs/>
                <w:color w:val="000000"/>
                <w:kern w:val="0"/>
                <w:sz w:val="20"/>
                <w:szCs w:val="20"/>
              </w:rPr>
              <w:t>——</w:t>
            </w:r>
          </w:p>
        </w:tc>
        <w:tc>
          <w:tcPr>
            <w:tcW w:w="670" w:type="dxa"/>
            <w:shd w:val="clear" w:color="auto" w:fill="auto"/>
            <w:noWrap/>
            <w:tcMar>
              <w:top w:w="0" w:type="dxa"/>
              <w:left w:w="0" w:type="dxa"/>
              <w:bottom w:w="0" w:type="dxa"/>
              <w:right w:w="0" w:type="dxa"/>
            </w:tcMar>
            <w:vAlign w:val="center"/>
          </w:tcPr>
          <w:p>
            <w:pPr>
              <w:widowControl/>
              <w:spacing w:line="220" w:lineRule="exact"/>
              <w:jc w:val="both"/>
              <w:textAlignment w:val="center"/>
              <w:rPr>
                <w:rFonts w:ascii="仿宋_GB2312" w:hAnsi="宋体" w:eastAsia="仿宋_GB2312" w:cs="宋体"/>
                <w:b/>
                <w:bCs/>
                <w:color w:val="000000"/>
                <w:sz w:val="20"/>
                <w:szCs w:val="20"/>
              </w:rPr>
            </w:pPr>
            <w:r>
              <w:rPr>
                <w:rFonts w:hint="eastAsia" w:ascii="仿宋_GB2312" w:hAnsi="宋体" w:eastAsia="仿宋_GB2312" w:cs="宋体"/>
                <w:b/>
                <w:bCs/>
                <w:color w:val="000000"/>
                <w:kern w:val="0"/>
                <w:sz w:val="20"/>
                <w:szCs w:val="20"/>
              </w:rPr>
              <w:t>——</w:t>
            </w:r>
          </w:p>
        </w:tc>
        <w:tc>
          <w:tcPr>
            <w:tcW w:w="5611" w:type="dxa"/>
            <w:shd w:val="clear" w:color="auto" w:fill="auto"/>
            <w:noWrap/>
            <w:tcMar>
              <w:top w:w="0" w:type="dxa"/>
              <w:left w:w="0" w:type="dxa"/>
              <w:bottom w:w="0" w:type="dxa"/>
              <w:right w:w="0" w:type="dxa"/>
            </w:tcMar>
            <w:vAlign w:val="center"/>
          </w:tcPr>
          <w:p>
            <w:pPr>
              <w:widowControl/>
              <w:spacing w:line="220" w:lineRule="exact"/>
              <w:jc w:val="both"/>
              <w:textAlignment w:val="center"/>
              <w:rPr>
                <w:rFonts w:ascii="仿宋_GB2312" w:hAnsi="宋体" w:eastAsia="仿宋_GB2312" w:cs="宋体"/>
                <w:b/>
                <w:bCs/>
                <w:color w:val="000000"/>
                <w:sz w:val="20"/>
                <w:szCs w:val="20"/>
              </w:rPr>
            </w:pPr>
            <w:r>
              <w:rPr>
                <w:rFonts w:hint="eastAsia" w:ascii="仿宋_GB2312" w:hAnsi="宋体" w:eastAsia="仿宋_GB2312" w:cs="宋体"/>
                <w:b/>
                <w:bCs/>
                <w:color w:val="000000"/>
                <w:kern w:val="0"/>
                <w:sz w:val="20"/>
                <w:szCs w:val="20"/>
              </w:rPr>
              <w:t>全域</w:t>
            </w:r>
          </w:p>
        </w:tc>
        <w:tc>
          <w:tcPr>
            <w:tcW w:w="6355" w:type="dxa"/>
            <w:shd w:val="clear" w:color="auto" w:fill="auto"/>
            <w:noWrap/>
            <w:tcMar>
              <w:top w:w="0" w:type="dxa"/>
              <w:left w:w="0" w:type="dxa"/>
              <w:bottom w:w="0" w:type="dxa"/>
              <w:right w:w="0" w:type="dxa"/>
            </w:tcMar>
            <w:vAlign w:val="center"/>
          </w:tcPr>
          <w:p>
            <w:pPr>
              <w:widowControl/>
              <w:spacing w:line="220" w:lineRule="exact"/>
              <w:jc w:val="both"/>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rPr>
              <w:t>——</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center"/>
              <w:rPr>
                <w:rFonts w:ascii="仿宋_GB2312" w:hAnsi="宋体" w:eastAsia="仿宋_GB2312" w:cs="宋体"/>
                <w:b/>
                <w:bCs/>
                <w:color w:val="000000"/>
                <w:sz w:val="20"/>
                <w:szCs w:val="20"/>
              </w:rPr>
            </w:pPr>
            <w:r>
              <w:rPr>
                <w:rFonts w:hint="eastAsia" w:ascii="仿宋_GB2312" w:hAnsi="宋体" w:eastAsia="仿宋_GB2312" w:cs="宋体"/>
                <w:b/>
                <w:bCs/>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restart"/>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rPr>
              <w:t>陕西省</w:t>
            </w:r>
          </w:p>
        </w:tc>
        <w:tc>
          <w:tcPr>
            <w:tcW w:w="925" w:type="dxa"/>
            <w:vMerge w:val="restart"/>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FF0000"/>
                <w:sz w:val="18"/>
                <w:szCs w:val="18"/>
              </w:rPr>
              <w:t>自8月16日以来</w:t>
            </w: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西安市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未央区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汉城街道郭家社区世融嘉轩小区（除5号楼）</w:t>
            </w:r>
          </w:p>
        </w:tc>
        <w:tc>
          <w:tcPr>
            <w:tcW w:w="1609" w:type="dxa"/>
            <w:vMerge w:val="restart"/>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FF0000"/>
                <w:sz w:val="20"/>
                <w:szCs w:val="20"/>
              </w:rPr>
            </w:pPr>
            <w:r>
              <w:rPr>
                <w:rFonts w:hint="eastAsia" w:ascii="仿宋_GB2312" w:hAnsi="宋体" w:eastAsia="仿宋_GB2312" w:cs="宋体"/>
                <w:color w:val="FF0000"/>
                <w:kern w:val="0"/>
                <w:sz w:val="18"/>
                <w:szCs w:val="18"/>
              </w:rPr>
              <w:t>西安市其他地区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雁塔区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长延堡街道明德门南社区华园景园小区</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西安经开区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汉城街道郭家社区世融嘉轩小区5号楼</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shd w:val="clear" w:color="auto" w:fill="auto"/>
            <w:noWrap/>
            <w:tcMar>
              <w:top w:w="0" w:type="dxa"/>
              <w:left w:w="0" w:type="dxa"/>
              <w:bottom w:w="0" w:type="dxa"/>
              <w:right w:w="0" w:type="dxa"/>
            </w:tcMar>
            <w:vAlign w:val="center"/>
          </w:tcPr>
          <w:p>
            <w:pPr>
              <w:widowControl/>
              <w:spacing w:line="220" w:lineRule="exact"/>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18"/>
                <w:szCs w:val="18"/>
              </w:rPr>
              <w:t>榆林市</w:t>
            </w:r>
          </w:p>
        </w:tc>
        <w:tc>
          <w:tcPr>
            <w:tcW w:w="670"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r>
              <w:rPr>
                <w:rFonts w:hint="eastAsia" w:ascii="仿宋_GB2312" w:hAnsi="宋体" w:eastAsia="仿宋_GB2312" w:cs="宋体"/>
                <w:color w:val="000000"/>
                <w:kern w:val="0"/>
                <w:sz w:val="18"/>
                <w:szCs w:val="18"/>
              </w:rPr>
              <w:t>神木市</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仿宋_GB2312" w:hAnsi="仿宋_GB2312" w:eastAsia="仿宋_GB2312" w:cs="仿宋_GB2312"/>
                <w:i w:val="0"/>
                <w:iCs w:val="0"/>
                <w:color w:val="000000"/>
                <w:kern w:val="0"/>
                <w:sz w:val="18"/>
                <w:szCs w:val="18"/>
                <w:u w:val="none"/>
                <w:lang w:val="en-US" w:eastAsia="zh-CN" w:bidi="ar"/>
              </w:rPr>
              <w:t>麟州街道惠泉路社区东至麟州街，南至神木二院北墙，西至滨河路，北至惠安路,麟州街道惠泉路社区东至麟州街道办事处餐厅后墙，南至惠泉路，西至麟州街，北至惠安路,麟州街道兴神路社区爱民路，东至佳门小区、南至爱民路3至10号、西至东山路商铺、北至爱民路北一巷东6排1至6号,神木市西沟街道二道河村</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rPr>
              <w:t>神木市其他地区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商洛市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商州区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江滨壹号小区,向阳路以东、北新街延伸段以南、G40引线以西、江滨大道以北合围区</w:t>
            </w:r>
          </w:p>
        </w:tc>
        <w:tc>
          <w:tcPr>
            <w:tcW w:w="1609"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rPr>
              <w:t>商州区其他地区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restart"/>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sz w:val="20"/>
                <w:szCs w:val="20"/>
              </w:rPr>
            </w:pPr>
            <w:r>
              <w:rPr>
                <w:rFonts w:hint="eastAsia" w:ascii="仿宋_GB2312" w:hAnsi="宋体" w:eastAsia="仿宋_GB2312" w:cs="宋体"/>
                <w:kern w:val="0"/>
                <w:sz w:val="20"/>
                <w:szCs w:val="20"/>
              </w:rPr>
              <w:t>自9月</w:t>
            </w:r>
            <w:r>
              <w:rPr>
                <w:rFonts w:hint="eastAsia" w:ascii="仿宋_GB2312" w:hAnsi="宋体" w:eastAsia="仿宋_GB2312" w:cs="宋体"/>
                <w:kern w:val="0"/>
                <w:sz w:val="20"/>
                <w:szCs w:val="20"/>
                <w:lang w:val="en-US" w:eastAsia="zh-CN"/>
              </w:rPr>
              <w:t>3</w:t>
            </w:r>
            <w:r>
              <w:rPr>
                <w:rFonts w:hint="eastAsia" w:ascii="仿宋_GB2312" w:hAnsi="宋体" w:eastAsia="仿宋_GB2312" w:cs="宋体"/>
                <w:kern w:val="0"/>
                <w:sz w:val="20"/>
                <w:szCs w:val="20"/>
              </w:rPr>
              <w:t>日以来</w:t>
            </w: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sz w:val="20"/>
                <w:szCs w:val="20"/>
              </w:rPr>
            </w:pPr>
            <w:r>
              <w:rPr>
                <w:rFonts w:hint="eastAsia" w:ascii="宋体" w:hAnsi="宋体" w:eastAsia="宋体" w:cs="宋体"/>
                <w:i w:val="0"/>
                <w:color w:val="000000"/>
                <w:kern w:val="0"/>
                <w:sz w:val="18"/>
                <w:szCs w:val="18"/>
                <w:u w:val="none"/>
                <w:lang w:val="en-US" w:eastAsia="zh-CN" w:bidi="ar"/>
              </w:rPr>
              <w:t>宝鸡市</w:t>
            </w:r>
          </w:p>
        </w:tc>
        <w:tc>
          <w:tcPr>
            <w:tcW w:w="670" w:type="dxa"/>
            <w:shd w:val="clear" w:color="auto" w:fill="auto"/>
            <w:noWrap/>
            <w:tcMar>
              <w:top w:w="0" w:type="dxa"/>
              <w:left w:w="0" w:type="dxa"/>
              <w:bottom w:w="0" w:type="dxa"/>
              <w:right w:w="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ascii="仿宋_GB2312" w:hAnsi="宋体" w:eastAsia="仿宋_GB2312" w:cs="宋体"/>
                <w:color w:val="FF0000"/>
                <w:kern w:val="0"/>
                <w:sz w:val="20"/>
                <w:szCs w:val="20"/>
                <w:lang w:val="en-US" w:eastAsia="zh-CN" w:bidi="ar-SA"/>
              </w:rPr>
            </w:pPr>
            <w:r>
              <w:rPr>
                <w:rFonts w:hint="eastAsia" w:ascii="宋体" w:hAnsi="宋体" w:eastAsia="宋体" w:cs="宋体"/>
                <w:i w:val="0"/>
                <w:color w:val="FF0000"/>
                <w:kern w:val="0"/>
                <w:sz w:val="18"/>
                <w:szCs w:val="18"/>
                <w:u w:val="none"/>
                <w:lang w:val="en-US" w:eastAsia="zh-CN" w:bidi="ar"/>
              </w:rPr>
              <w:t>渭滨区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FF0000"/>
                <w:kern w:val="0"/>
                <w:sz w:val="18"/>
                <w:szCs w:val="18"/>
                <w:lang w:val="en-US" w:eastAsia="zh-CN" w:bidi="ar-SA"/>
              </w:rPr>
            </w:pPr>
            <w:r>
              <w:rPr>
                <w:rFonts w:hint="eastAsia" w:ascii="宋体" w:hAnsi="宋体" w:eastAsia="宋体" w:cs="宋体"/>
                <w:i w:val="0"/>
                <w:color w:val="FF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hint="eastAsia" w:ascii="仿宋_GB2312" w:hAnsi="仿宋_GB2312" w:eastAsia="仿宋_GB2312" w:cs="仿宋_GB2312"/>
                <w:color w:val="FF0000"/>
                <w:kern w:val="0"/>
                <w:sz w:val="18"/>
                <w:szCs w:val="18"/>
                <w:lang w:val="en-US" w:eastAsia="zh-CN" w:bidi="ar-SA"/>
              </w:rPr>
            </w:pPr>
            <w:r>
              <w:rPr>
                <w:rFonts w:hint="eastAsia" w:ascii="宋体" w:hAnsi="宋体" w:eastAsia="宋体" w:cs="宋体"/>
                <w:i w:val="0"/>
                <w:color w:val="FF0000"/>
                <w:kern w:val="0"/>
                <w:sz w:val="18"/>
                <w:szCs w:val="18"/>
                <w:u w:val="none"/>
                <w:lang w:val="en-US" w:eastAsia="zh-CN" w:bidi="ar"/>
              </w:rPr>
              <w:t>经一路步行街</w:t>
            </w:r>
          </w:p>
        </w:tc>
        <w:tc>
          <w:tcPr>
            <w:tcW w:w="1609"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宋体" w:eastAsia="仿宋_GB2312" w:cs="宋体"/>
                <w:kern w:val="0"/>
                <w:sz w:val="20"/>
                <w:szCs w:val="20"/>
                <w:lang w:val="en-US" w:eastAsia="zh-CN" w:bidi="ar-SA"/>
              </w:rPr>
            </w:pPr>
            <w:r>
              <w:rPr>
                <w:rFonts w:hint="eastAsia" w:ascii="宋体" w:hAnsi="宋体" w:eastAsia="宋体" w:cs="宋体"/>
                <w:i w:val="0"/>
                <w:color w:val="FF0000"/>
                <w:kern w:val="0"/>
                <w:sz w:val="18"/>
                <w:szCs w:val="18"/>
                <w:u w:val="none"/>
                <w:lang w:val="en-US" w:eastAsia="zh-CN" w:bidi="ar"/>
              </w:rPr>
              <w:t>宝鸡市其他地区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sz w:val="20"/>
                <w:szCs w:val="20"/>
              </w:rPr>
            </w:pPr>
          </w:p>
        </w:tc>
        <w:tc>
          <w:tcPr>
            <w:tcW w:w="670" w:type="dxa"/>
            <w:shd w:val="clear" w:color="auto" w:fill="auto"/>
            <w:noWrap/>
            <w:tcMar>
              <w:top w:w="0" w:type="dxa"/>
              <w:left w:w="0" w:type="dxa"/>
              <w:bottom w:w="0" w:type="dxa"/>
              <w:right w:w="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hint="eastAsia"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金台区</w:t>
            </w:r>
          </w:p>
        </w:tc>
        <w:tc>
          <w:tcPr>
            <w:tcW w:w="5611" w:type="dxa"/>
            <w:shd w:val="clear" w:color="auto" w:fill="auto"/>
            <w:noWrap/>
            <w:tcMar>
              <w:top w:w="0" w:type="dxa"/>
              <w:left w:w="0" w:type="dxa"/>
              <w:bottom w:w="0" w:type="dxa"/>
              <w:right w:w="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hint="eastAsia"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蟠龙新区小韩村,方塘高级中学（金台区蟠龙镇龙翔大道100号）</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w:t>
            </w:r>
          </w:p>
        </w:tc>
        <w:tc>
          <w:tcPr>
            <w:tcW w:w="1609" w:type="dxa"/>
            <w:vMerge w:val="continue"/>
            <w:shd w:val="clear" w:color="auto" w:fill="auto"/>
            <w:noWrap/>
            <w:tcMar>
              <w:top w:w="0" w:type="dxa"/>
              <w:left w:w="0" w:type="dxa"/>
              <w:bottom w:w="0" w:type="dxa"/>
              <w:right w:w="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hint="eastAsia" w:ascii="宋体" w:hAnsi="宋体" w:eastAsia="宋体" w:cs="宋体"/>
                <w:i w:val="0"/>
                <w:color w:val="FF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sz w:val="20"/>
                <w:szCs w:val="20"/>
              </w:rPr>
            </w:pPr>
          </w:p>
        </w:tc>
        <w:tc>
          <w:tcPr>
            <w:tcW w:w="670" w:type="dxa"/>
            <w:shd w:val="clear" w:color="auto" w:fill="auto"/>
            <w:noWrap/>
            <w:tcMar>
              <w:top w:w="0" w:type="dxa"/>
              <w:left w:w="0" w:type="dxa"/>
              <w:bottom w:w="0" w:type="dxa"/>
              <w:right w:w="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hint="eastAsia"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陈仓区</w:t>
            </w:r>
          </w:p>
        </w:tc>
        <w:tc>
          <w:tcPr>
            <w:tcW w:w="5611" w:type="dxa"/>
            <w:shd w:val="clear" w:color="auto" w:fill="auto"/>
            <w:noWrap/>
            <w:tcMar>
              <w:top w:w="0" w:type="dxa"/>
              <w:left w:w="0" w:type="dxa"/>
              <w:bottom w:w="0" w:type="dxa"/>
              <w:right w:w="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hint="eastAsia"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虢镇南环路盛世华庄小区西区26号楼,虢镇茗苑两仪坊小区5号楼</w:t>
            </w:r>
          </w:p>
        </w:tc>
        <w:tc>
          <w:tcPr>
            <w:tcW w:w="6355" w:type="dxa"/>
            <w:shd w:val="clear" w:color="auto" w:fill="auto"/>
            <w:noWrap/>
            <w:tcMar>
              <w:top w:w="0" w:type="dxa"/>
              <w:left w:w="0" w:type="dxa"/>
              <w:bottom w:w="0" w:type="dxa"/>
              <w:right w:w="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hint="eastAsia"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虢镇南环路盛世华庄小区西区（除26号楼）,虢镇茗苑两仪坊小区（除5号楼）,虢镇西大街2号老实人超市,虢镇乐万家时代购物广场超市（鑫悦城店）,虢镇茗苑小区中心广场新7天超市,虢镇茗苑两仪坊小区南门宜家超市,千渭街道汇丰农贸市场（新鹏昌、强强调味品店）,虢镇盛世清舍足浴会所</w:t>
            </w:r>
          </w:p>
        </w:tc>
        <w:tc>
          <w:tcPr>
            <w:tcW w:w="1609" w:type="dxa"/>
            <w:vMerge w:val="continue"/>
            <w:shd w:val="clear" w:color="auto" w:fill="auto"/>
            <w:noWrap/>
            <w:tcMar>
              <w:top w:w="0" w:type="dxa"/>
              <w:left w:w="0" w:type="dxa"/>
              <w:bottom w:w="0" w:type="dxa"/>
              <w:right w:w="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hint="eastAsia" w:ascii="宋体" w:hAnsi="宋体" w:eastAsia="宋体" w:cs="宋体"/>
                <w:i w:val="0"/>
                <w:color w:val="FF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sz w:val="20"/>
                <w:szCs w:val="20"/>
              </w:rPr>
            </w:pPr>
          </w:p>
        </w:tc>
        <w:tc>
          <w:tcPr>
            <w:tcW w:w="670" w:type="dxa"/>
            <w:shd w:val="clear" w:color="auto" w:fill="auto"/>
            <w:noWrap/>
            <w:tcMar>
              <w:top w:w="0" w:type="dxa"/>
              <w:left w:w="0" w:type="dxa"/>
              <w:bottom w:w="0" w:type="dxa"/>
              <w:right w:w="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hint="eastAsia"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凤翔区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hint="eastAsia"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彪角镇石落务村,彪角镇石落务村石落务饭庄</w:t>
            </w:r>
          </w:p>
        </w:tc>
        <w:tc>
          <w:tcPr>
            <w:tcW w:w="1609" w:type="dxa"/>
            <w:vMerge w:val="continue"/>
            <w:shd w:val="clear" w:color="auto" w:fill="auto"/>
            <w:noWrap/>
            <w:tcMar>
              <w:top w:w="0" w:type="dxa"/>
              <w:left w:w="0" w:type="dxa"/>
              <w:bottom w:w="0" w:type="dxa"/>
              <w:right w:w="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hint="eastAsia" w:ascii="宋体" w:hAnsi="宋体" w:eastAsia="宋体" w:cs="宋体"/>
                <w:i w:val="0"/>
                <w:color w:val="FF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sz w:val="20"/>
                <w:szCs w:val="20"/>
              </w:rPr>
            </w:pPr>
          </w:p>
        </w:tc>
        <w:tc>
          <w:tcPr>
            <w:tcW w:w="670" w:type="dxa"/>
            <w:shd w:val="clear" w:color="auto" w:fill="auto"/>
            <w:noWrap/>
            <w:tcMar>
              <w:top w:w="0" w:type="dxa"/>
              <w:left w:w="0" w:type="dxa"/>
              <w:bottom w:w="0" w:type="dxa"/>
              <w:right w:w="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岐山县</w:t>
            </w:r>
          </w:p>
        </w:tc>
        <w:tc>
          <w:tcPr>
            <w:tcW w:w="5611" w:type="dxa"/>
            <w:shd w:val="clear" w:color="auto" w:fill="auto"/>
            <w:noWrap/>
            <w:tcMar>
              <w:top w:w="0" w:type="dxa"/>
              <w:left w:w="0" w:type="dxa"/>
              <w:bottom w:w="0" w:type="dxa"/>
              <w:right w:w="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蔡家坡镇岐星村八、九组,蔡家坡镇宏鑫世纪家园小区1号楼,蔡家坡镇第二小学,蔡家坡镇西三路张海明中医内科诊所,蔡家坡镇岐星家居建材市场优佳课堂,蔡家坡镇西三路隆泰老实人购物广场蔡家坡店,蔡家坡镇渭北西路渭水明珠花园小区5号楼,蔡家坡镇五丈原京泰商贸小区10号楼,蔡家坡镇凤凰西路京泰华都小区1号楼</w:t>
            </w:r>
          </w:p>
        </w:tc>
        <w:tc>
          <w:tcPr>
            <w:tcW w:w="6355" w:type="dxa"/>
            <w:shd w:val="clear" w:color="auto" w:fill="auto"/>
            <w:noWrap/>
            <w:tcMar>
              <w:top w:w="0" w:type="dxa"/>
              <w:left w:w="0" w:type="dxa"/>
              <w:bottom w:w="0" w:type="dxa"/>
              <w:right w:w="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蔡家坡镇宏鑫世纪家园小区（除1号楼）,蔡家坡镇渭北路超美家超市,蔡家坡镇落星堡村,蔡家坡镇洪沟村,蔡家坡镇渭北西路渭水明珠花园小区（除5号楼）,蔡家坡镇五丈原京泰商贸小区（除10号楼）,蔡家坡镇凤凰西路京泰华都小区（除1号楼）,蔡家坡镇岐星村（除八、九组）</w:t>
            </w:r>
          </w:p>
        </w:tc>
        <w:tc>
          <w:tcPr>
            <w:tcW w:w="1609" w:type="dxa"/>
            <w:vMerge w:val="continue"/>
            <w:shd w:val="clear" w:color="auto" w:fill="auto"/>
            <w:noWrap/>
            <w:tcMar>
              <w:top w:w="0" w:type="dxa"/>
              <w:left w:w="0" w:type="dxa"/>
              <w:bottom w:w="0" w:type="dxa"/>
              <w:right w:w="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hint="eastAsia" w:ascii="宋体" w:hAnsi="宋体" w:eastAsia="宋体" w:cs="宋体"/>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sz w:val="20"/>
                <w:szCs w:val="20"/>
              </w:rPr>
            </w:pPr>
          </w:p>
        </w:tc>
        <w:tc>
          <w:tcPr>
            <w:tcW w:w="670" w:type="dxa"/>
            <w:shd w:val="clear" w:color="auto" w:fill="auto"/>
            <w:noWrap/>
            <w:tcMar>
              <w:top w:w="0" w:type="dxa"/>
              <w:left w:w="0" w:type="dxa"/>
              <w:bottom w:w="0" w:type="dxa"/>
              <w:right w:w="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hint="eastAsia" w:ascii="仿宋_GB2312" w:hAnsi="宋体" w:eastAsia="仿宋_GB2312" w:cs="宋体"/>
                <w:kern w:val="0"/>
                <w:sz w:val="20"/>
                <w:szCs w:val="20"/>
                <w:lang w:val="en-US" w:eastAsia="zh-CN" w:bidi="ar-SA"/>
              </w:rPr>
            </w:pPr>
            <w:r>
              <w:rPr>
                <w:rFonts w:hint="eastAsia" w:ascii="宋体" w:hAnsi="宋体" w:eastAsia="宋体" w:cs="宋体"/>
                <w:i w:val="0"/>
                <w:color w:val="000000"/>
                <w:kern w:val="0"/>
                <w:sz w:val="18"/>
                <w:szCs w:val="18"/>
                <w:u w:val="none"/>
                <w:lang w:val="en-US" w:eastAsia="zh-CN" w:bidi="ar"/>
              </w:rPr>
              <w:t>宝鸡高新区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hint="eastAsia" w:ascii="仿宋_GB2312" w:hAnsi="仿宋_GB2312" w:eastAsia="仿宋_GB2312" w:cs="仿宋_GB2312"/>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天王镇钓鱼台风景名胜区聚贤阁酒店,磻溪镇党家堡村,天王镇毛家沟村诊所,磻溪镇新庄村,磻溪镇双基堡村</w:t>
            </w:r>
          </w:p>
        </w:tc>
        <w:tc>
          <w:tcPr>
            <w:tcW w:w="1609" w:type="dxa"/>
            <w:vMerge w:val="continue"/>
            <w:shd w:val="clear" w:color="auto" w:fill="auto"/>
            <w:noWrap/>
            <w:tcMar>
              <w:top w:w="0" w:type="dxa"/>
              <w:left w:w="0" w:type="dxa"/>
              <w:bottom w:w="0" w:type="dxa"/>
              <w:right w:w="0"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hint="eastAsia" w:ascii="仿宋_GB2312" w:hAnsi="宋体" w:eastAsia="仿宋_GB2312" w:cs="宋体"/>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restart"/>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rPr>
              <w:t>青海省</w:t>
            </w:r>
          </w:p>
        </w:tc>
        <w:tc>
          <w:tcPr>
            <w:tcW w:w="925" w:type="dxa"/>
            <w:vMerge w:val="restart"/>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FF0000"/>
                <w:sz w:val="18"/>
                <w:szCs w:val="18"/>
              </w:rPr>
              <w:t>自8月16日以来</w:t>
            </w: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西宁市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城东区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城东区青藏铁路代售点（锦峰滨河苑20号楼一楼商铺14轴—16轴）,城东区吾悦广场金街,城东区半岛新家园安居•金汇家园1号楼,城东区虎恒花苑小区1号楼,城东区众安小区3号楼,城东区东关大街9号雪峰小区,城东区城馨丽锦小区4号楼,城东区丽康瑞居小区西区47号楼,城东区下南关街5号楼及商铺</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城东区吾悦广场除金街以外区域,城东区半岛新家园安居·金汇家园除1号楼外区域,城东区城馨丽锦小区除4号楼以外区域,城东区丽康瑞居小区西区除47号楼以外区域,城东区虎恒花苑小区2号楼,城东区共和路以西、乐都路以东、东关大街以南、乐共路以北除东关清真大寺、共和南路消防救援站以外区域</w:t>
            </w:r>
          </w:p>
        </w:tc>
        <w:tc>
          <w:tcPr>
            <w:tcW w:w="1609" w:type="dxa"/>
            <w:vMerge w:val="restart"/>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r>
              <w:rPr>
                <w:rFonts w:hint="eastAsia" w:ascii="仿宋_GB2312" w:hAnsi="仿宋_GB2312" w:eastAsia="仿宋_GB2312" w:cs="仿宋_GB2312"/>
                <w:b/>
                <w:bCs/>
                <w:color w:val="000000"/>
                <w:sz w:val="18"/>
                <w:szCs w:val="18"/>
              </w:rPr>
              <w:t>西宁市其他地区</w:t>
            </w:r>
            <w:r>
              <w:rPr>
                <w:rFonts w:hint="eastAsia" w:ascii="仿宋_GB2312" w:hAnsi="仿宋_GB2312" w:eastAsia="仿宋_GB2312" w:cs="仿宋_GB2312"/>
                <w:b/>
                <w:color w:val="FF0000"/>
                <w:sz w:val="18"/>
                <w:szCs w:val="18"/>
              </w:rPr>
              <w:t>（实施3天居家隔离，居家隔离期间每日开展1次核酸检测，第3次核酸结果阴性后做好自我健康监测，非必要不外出、不聚集，倡导第5天再开展1次核酸检测）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城中区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城中区礼让街7号院2号楼</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城中区礼让街7号院1号楼、3号楼,城中区南川西路100号沁宁小区3号楼,城中区滨河南路海德堡小区2期临街1单元,城中区南关街宝光翡翠华庭1号楼,城中区省中医院家属院7号楼,城中区南山路地矿南山庭院10号楼</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城西区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城西区五四大街一号家属院,城西区昆仑大道西段1号海馨墅园21号楼,城西区中华五巷5号家属院3号楼,城西区黄河路26号青测小区2号楼,城西区胜利路8号楼2号院</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城西区五四大街1号家属院,城西区胜利路8号家属院,城西区昆仑大道西段1号海馨墅园,城西区虎台二巷18号虎台小区4号楼,城西区黄河路21-1号西建苑小区,城西区五四大街3号家属院,城西区兴海路7号家属院,城西区游园巷3号隆中景苑小区,城西区黄河路21号可可西里北侧高层商住楼</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城北区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城北柴达木路142号民族用品厂家属院5号楼,城北区小桥大街62号阳光丽景小区10号楼,城北区小桥大街169号朝阳新村三期1号楼、2号楼</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城北区小桥新村安置小区8号楼、14号楼、17号楼,城北区小桥市场片区（含建南巷市场、小桥村市场、煤建市场7号楼）,城北区永宁白金公寓3号楼,城北区柴达木路142号民族用品厂家属院（不含5号楼）,城北区小桥新村（不含8、14、17号楼）,城北区小桥大街55号院、79号院,城北区景瑞花园小区（不含8号楼）,城北区小桥大街169号朝阳新村三期3号楼,城北区宁瑞水乡小区16号楼,城北区三其村温棚基地20号棚及东南北侧各三个棚</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大通回族土族自治县</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大通县桥头镇解放北路滨河绿洲小区4号楼,大通县桥头镇安门路居高财富小区6号楼,大通县良教乡上治泉村第二自然村</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大通县桥头镇解放北路滨河绿洲小区除4号楼以外区域,大通县桥头镇安门路居高财富小区除6号楼以外区域,大通县良教乡上治泉村除第二自然村以外区域</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湟源县</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湟源县城关镇丽都新苑小区9号楼,湟源县和平乡和平村四社</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海北藏族自治州</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海晏县</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三角城镇三联村（天银生态园及周边围合区域）,三角城镇三角城社区海华生态佳苑（7号楼）</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哈勒景乡“海晏县2021中型灌区水利骨干设施维修养护项目”施工工地,绿色（有机）农畜产品输出基地基础设施及羊棚建设项目工程工地,三角城镇海华新居8号楼,西海镇原子路原气象局办公楼及宿舍楼（含楼前广场）,三角城镇三联村（除天银生态园及周边围合区域）,三角城镇三角城社区海华生态佳苑（除7号楼外）</w:t>
            </w:r>
          </w:p>
        </w:tc>
        <w:tc>
          <w:tcPr>
            <w:tcW w:w="1609" w:type="dxa"/>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r>
              <w:rPr>
                <w:rFonts w:hint="eastAsia" w:ascii="仿宋_GB2312" w:hAnsi="仿宋_GB2312" w:eastAsia="仿宋_GB2312" w:cs="仿宋_GB2312"/>
                <w:b/>
                <w:bCs/>
                <w:color w:val="000000"/>
                <w:kern w:val="0"/>
                <w:sz w:val="18"/>
                <w:szCs w:val="18"/>
              </w:rPr>
              <w:t>海北藏族自治州其他地区</w:t>
            </w:r>
            <w:r>
              <w:rPr>
                <w:rFonts w:hint="eastAsia" w:ascii="仿宋_GB2312" w:hAnsi="仿宋_GB2312" w:eastAsia="仿宋_GB2312" w:cs="仿宋_GB2312"/>
                <w:b/>
                <w:color w:val="FF0000"/>
                <w:sz w:val="18"/>
                <w:szCs w:val="18"/>
              </w:rPr>
              <w:t>（实施3天居家隔离，居家隔离期间每日开展1次核酸检测，第3次核酸结果阴性后做好自我健康监测，非必要不外出、不聚集，倡导第5天再开展1次核酸检测）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shd w:val="clear" w:color="auto" w:fill="auto"/>
            <w:noWrap/>
            <w:tcMar>
              <w:top w:w="0" w:type="dxa"/>
              <w:left w:w="0" w:type="dxa"/>
              <w:bottom w:w="0" w:type="dxa"/>
              <w:right w:w="0" w:type="dxa"/>
            </w:tcMar>
            <w:vAlign w:val="center"/>
          </w:tcPr>
          <w:p>
            <w:pPr>
              <w:widowControl/>
              <w:spacing w:line="220" w:lineRule="exact"/>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rPr>
              <w:t>玉树藏族自治州</w:t>
            </w:r>
          </w:p>
        </w:tc>
        <w:tc>
          <w:tcPr>
            <w:tcW w:w="670"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r>
              <w:rPr>
                <w:rFonts w:hint="eastAsia" w:ascii="仿宋_GB2312" w:hAnsi="宋体" w:eastAsia="仿宋_GB2312" w:cs="宋体"/>
                <w:color w:val="FF0000"/>
                <w:kern w:val="0"/>
                <w:sz w:val="18"/>
                <w:szCs w:val="18"/>
              </w:rPr>
              <w:t>——</w:t>
            </w:r>
          </w:p>
        </w:tc>
        <w:tc>
          <w:tcPr>
            <w:tcW w:w="5611"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b/>
                <w:bCs/>
                <w:sz w:val="20"/>
                <w:szCs w:val="20"/>
              </w:rPr>
            </w:pPr>
            <w:r>
              <w:rPr>
                <w:rFonts w:hint="eastAsia" w:ascii="仿宋_GB2312" w:hAnsi="宋体" w:eastAsia="仿宋_GB2312" w:cs="宋体"/>
                <w:kern w:val="0"/>
                <w:sz w:val="18"/>
                <w:szCs w:val="18"/>
              </w:rPr>
              <w:t>玉树藏族自治州全域</w:t>
            </w:r>
          </w:p>
        </w:tc>
        <w:tc>
          <w:tcPr>
            <w:tcW w:w="6355" w:type="dxa"/>
            <w:shd w:val="clear" w:color="auto" w:fill="auto"/>
            <w:noWrap/>
            <w:tcMar>
              <w:top w:w="0" w:type="dxa"/>
              <w:left w:w="0" w:type="dxa"/>
              <w:bottom w:w="0" w:type="dxa"/>
              <w:right w:w="0" w:type="dxa"/>
            </w:tcMar>
            <w:vAlign w:val="center"/>
          </w:tcPr>
          <w:p>
            <w:pPr>
              <w:widowControl/>
              <w:spacing w:line="220" w:lineRule="exact"/>
              <w:jc w:val="both"/>
              <w:textAlignment w:val="center"/>
              <w:rPr>
                <w:rFonts w:ascii="仿宋_GB2312" w:hAnsi="宋体" w:eastAsia="仿宋_GB2312" w:cs="宋体"/>
                <w:color w:val="000000"/>
                <w:sz w:val="20"/>
                <w:szCs w:val="20"/>
              </w:rPr>
            </w:pPr>
            <w:r>
              <w:rPr>
                <w:rFonts w:hint="eastAsia" w:ascii="仿宋_GB2312" w:hAnsi="宋体" w:eastAsia="仿宋_GB2312" w:cs="宋体"/>
                <w:b/>
                <w:bCs/>
                <w:color w:val="000000"/>
                <w:kern w:val="0"/>
                <w:sz w:val="18"/>
                <w:szCs w:val="18"/>
              </w:rPr>
              <w:t>——</w:t>
            </w:r>
          </w:p>
        </w:tc>
        <w:tc>
          <w:tcPr>
            <w:tcW w:w="1609" w:type="dxa"/>
            <w:shd w:val="clear" w:color="auto" w:fill="auto"/>
            <w:noWrap/>
            <w:tcMar>
              <w:top w:w="0" w:type="dxa"/>
              <w:left w:w="0" w:type="dxa"/>
              <w:bottom w:w="0" w:type="dxa"/>
              <w:right w:w="0" w:type="dxa"/>
            </w:tcMar>
            <w:vAlign w:val="center"/>
          </w:tcPr>
          <w:p>
            <w:pPr>
              <w:jc w:val="both"/>
              <w:rPr>
                <w:rFonts w:ascii="仿宋_GB2312" w:hAnsi="宋体" w:eastAsia="仿宋_GB2312" w:cs="宋体"/>
                <w:b/>
                <w:bCs/>
                <w:color w:val="000000"/>
                <w:sz w:val="20"/>
                <w:szCs w:val="20"/>
              </w:rPr>
            </w:pPr>
            <w:r>
              <w:rPr>
                <w:rFonts w:hint="eastAsia" w:ascii="仿宋_GB2312" w:hAnsi="宋体" w:eastAsia="仿宋_GB2312" w:cs="宋体"/>
                <w:b/>
                <w:bCs/>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shd w:val="clear" w:color="auto" w:fill="auto"/>
            <w:noWrap/>
            <w:tcMar>
              <w:top w:w="0" w:type="dxa"/>
              <w:left w:w="0" w:type="dxa"/>
              <w:bottom w:w="0" w:type="dxa"/>
              <w:right w:w="0" w:type="dxa"/>
            </w:tcMar>
            <w:vAlign w:val="center"/>
          </w:tcPr>
          <w:p>
            <w:pPr>
              <w:widowControl/>
              <w:spacing w:line="220" w:lineRule="exact"/>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rPr>
              <w:t>海西蒙古族藏族</w:t>
            </w:r>
          </w:p>
        </w:tc>
        <w:tc>
          <w:tcPr>
            <w:tcW w:w="670"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000000"/>
                <w:sz w:val="20"/>
                <w:szCs w:val="20"/>
              </w:rPr>
            </w:pPr>
            <w:r>
              <w:rPr>
                <w:rFonts w:hint="eastAsia" w:ascii="仿宋_GB2312" w:hAnsi="宋体" w:eastAsia="仿宋_GB2312" w:cs="宋体"/>
                <w:color w:val="FF0000"/>
                <w:kern w:val="0"/>
                <w:sz w:val="18"/>
                <w:szCs w:val="18"/>
              </w:rPr>
              <w:t>——</w:t>
            </w:r>
          </w:p>
        </w:tc>
        <w:tc>
          <w:tcPr>
            <w:tcW w:w="5611" w:type="dxa"/>
            <w:shd w:val="clear" w:color="auto" w:fill="auto"/>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b/>
                <w:bCs/>
                <w:sz w:val="20"/>
                <w:szCs w:val="20"/>
              </w:rPr>
            </w:pPr>
            <w:r>
              <w:rPr>
                <w:rFonts w:hint="eastAsia" w:ascii="仿宋_GB2312" w:hAnsi="宋体" w:eastAsia="仿宋_GB2312" w:cs="宋体"/>
                <w:kern w:val="0"/>
                <w:sz w:val="18"/>
                <w:szCs w:val="18"/>
              </w:rPr>
              <w:t>海西蒙古族藏族自治州全域</w:t>
            </w:r>
          </w:p>
        </w:tc>
        <w:tc>
          <w:tcPr>
            <w:tcW w:w="6355" w:type="dxa"/>
            <w:shd w:val="clear" w:color="auto" w:fill="auto"/>
            <w:noWrap/>
            <w:tcMar>
              <w:top w:w="0" w:type="dxa"/>
              <w:left w:w="0" w:type="dxa"/>
              <w:bottom w:w="0" w:type="dxa"/>
              <w:right w:w="0" w:type="dxa"/>
            </w:tcMar>
            <w:vAlign w:val="center"/>
          </w:tcPr>
          <w:p>
            <w:pPr>
              <w:widowControl/>
              <w:spacing w:line="220" w:lineRule="exact"/>
              <w:jc w:val="both"/>
              <w:textAlignment w:val="center"/>
              <w:rPr>
                <w:rFonts w:ascii="仿宋_GB2312" w:hAnsi="宋体" w:eastAsia="仿宋_GB2312" w:cs="宋体"/>
                <w:color w:val="000000"/>
                <w:sz w:val="20"/>
                <w:szCs w:val="20"/>
              </w:rPr>
            </w:pPr>
            <w:r>
              <w:rPr>
                <w:rFonts w:hint="eastAsia" w:ascii="仿宋_GB2312" w:hAnsi="宋体" w:eastAsia="仿宋_GB2312" w:cs="宋体"/>
                <w:b/>
                <w:bCs/>
                <w:color w:val="000000"/>
                <w:kern w:val="0"/>
                <w:sz w:val="18"/>
                <w:szCs w:val="18"/>
              </w:rPr>
              <w:t>——</w:t>
            </w:r>
          </w:p>
        </w:tc>
        <w:tc>
          <w:tcPr>
            <w:tcW w:w="1609" w:type="dxa"/>
            <w:shd w:val="clear" w:color="auto" w:fill="auto"/>
            <w:noWrap/>
            <w:tcMar>
              <w:top w:w="0" w:type="dxa"/>
              <w:left w:w="0" w:type="dxa"/>
              <w:bottom w:w="0" w:type="dxa"/>
              <w:right w:w="0" w:type="dxa"/>
            </w:tcMar>
            <w:vAlign w:val="center"/>
          </w:tcPr>
          <w:p>
            <w:pPr>
              <w:jc w:val="both"/>
              <w:rPr>
                <w:rFonts w:ascii="仿宋_GB2312" w:hAnsi="宋体" w:eastAsia="仿宋_GB2312" w:cs="宋体"/>
                <w:b/>
                <w:bCs/>
                <w:color w:val="000000"/>
                <w:sz w:val="20"/>
                <w:szCs w:val="20"/>
              </w:rPr>
            </w:pPr>
            <w:r>
              <w:rPr>
                <w:rFonts w:hint="eastAsia" w:ascii="仿宋_GB2312" w:hAnsi="宋体" w:eastAsia="仿宋_GB2312" w:cs="宋体"/>
                <w:b/>
                <w:bCs/>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宋体" w:eastAsia="仿宋_GB2312" w:cs="宋体"/>
                <w:color w:val="000000"/>
                <w:sz w:val="20"/>
                <w:szCs w:val="20"/>
              </w:rPr>
            </w:pPr>
          </w:p>
        </w:tc>
        <w:tc>
          <w:tcPr>
            <w:tcW w:w="763" w:type="dxa"/>
            <w:shd w:val="clear" w:color="auto" w:fill="auto"/>
            <w:noWrap/>
            <w:tcMar>
              <w:top w:w="0" w:type="dxa"/>
              <w:left w:w="0" w:type="dxa"/>
              <w:bottom w:w="0" w:type="dxa"/>
              <w:right w:w="0" w:type="dxa"/>
            </w:tcMar>
            <w:vAlign w:val="center"/>
          </w:tcPr>
          <w:p>
            <w:pPr>
              <w:widowControl/>
              <w:spacing w:line="220" w:lineRule="exact"/>
              <w:textAlignment w:val="bottom"/>
              <w:rPr>
                <w:rFonts w:ascii="仿宋_GB2312" w:hAnsi="宋体" w:eastAsia="仿宋_GB2312" w:cs="宋体"/>
                <w:color w:val="000000"/>
                <w:kern w:val="0"/>
                <w:sz w:val="20"/>
                <w:szCs w:val="20"/>
              </w:rPr>
            </w:pPr>
            <w:r>
              <w:rPr>
                <w:rFonts w:hint="eastAsia" w:ascii="仿宋_GB2312" w:hAnsi="宋体" w:eastAsia="仿宋_GB2312" w:cs="宋体"/>
                <w:kern w:val="0"/>
                <w:sz w:val="18"/>
                <w:szCs w:val="18"/>
              </w:rPr>
              <w:t>——</w:t>
            </w:r>
          </w:p>
        </w:tc>
        <w:tc>
          <w:tcPr>
            <w:tcW w:w="670" w:type="dxa"/>
            <w:shd w:val="clear" w:color="auto" w:fill="auto"/>
            <w:noWrap/>
            <w:tcMar>
              <w:top w:w="0" w:type="dxa"/>
              <w:left w:w="0" w:type="dxa"/>
              <w:bottom w:w="0" w:type="dxa"/>
              <w:right w:w="0" w:type="dxa"/>
            </w:tcMar>
            <w:vAlign w:val="center"/>
          </w:tcPr>
          <w:p>
            <w:pPr>
              <w:widowControl/>
              <w:spacing w:line="220" w:lineRule="exact"/>
              <w:jc w:val="both"/>
              <w:textAlignment w:val="bottom"/>
              <w:rPr>
                <w:rFonts w:ascii="仿宋_GB2312" w:hAnsi="宋体" w:eastAsia="仿宋_GB2312" w:cs="宋体"/>
                <w:color w:val="FF0000"/>
                <w:kern w:val="0"/>
                <w:sz w:val="18"/>
                <w:szCs w:val="18"/>
              </w:rPr>
            </w:pPr>
            <w:r>
              <w:rPr>
                <w:rFonts w:hint="eastAsia" w:ascii="仿宋_GB2312" w:hAnsi="宋体" w:eastAsia="仿宋_GB2312" w:cs="宋体"/>
                <w:kern w:val="0"/>
                <w:sz w:val="18"/>
                <w:szCs w:val="18"/>
              </w:rPr>
              <w:t>——</w:t>
            </w:r>
          </w:p>
        </w:tc>
        <w:tc>
          <w:tcPr>
            <w:tcW w:w="5611" w:type="dxa"/>
            <w:shd w:val="clear" w:color="auto" w:fill="auto"/>
            <w:tcMar>
              <w:top w:w="0" w:type="dxa"/>
              <w:left w:w="0" w:type="dxa"/>
              <w:bottom w:w="0" w:type="dxa"/>
              <w:right w:w="0" w:type="dxa"/>
            </w:tcMar>
            <w:vAlign w:val="center"/>
          </w:tcPr>
          <w:p>
            <w:pPr>
              <w:widowControl/>
              <w:spacing w:line="220" w:lineRule="exact"/>
              <w:jc w:val="both"/>
              <w:textAlignment w:val="center"/>
              <w:rPr>
                <w:rFonts w:ascii="仿宋_GB2312" w:hAnsi="宋体" w:eastAsia="仿宋_GB2312" w:cs="宋体"/>
                <w:color w:val="FF0000"/>
                <w:kern w:val="0"/>
                <w:sz w:val="18"/>
                <w:szCs w:val="18"/>
              </w:rPr>
            </w:pPr>
            <w:r>
              <w:rPr>
                <w:rFonts w:hint="eastAsia" w:ascii="仿宋_GB2312" w:hAnsi="宋体" w:eastAsia="仿宋_GB2312" w:cs="宋体"/>
                <w:kern w:val="0"/>
                <w:sz w:val="20"/>
                <w:szCs w:val="20"/>
              </w:rPr>
              <w:t>——</w:t>
            </w:r>
          </w:p>
        </w:tc>
        <w:tc>
          <w:tcPr>
            <w:tcW w:w="6355" w:type="dxa"/>
            <w:shd w:val="clear" w:color="auto" w:fill="auto"/>
            <w:noWrap/>
            <w:tcMar>
              <w:top w:w="0" w:type="dxa"/>
              <w:left w:w="0" w:type="dxa"/>
              <w:bottom w:w="0" w:type="dxa"/>
              <w:right w:w="0" w:type="dxa"/>
            </w:tcMar>
            <w:vAlign w:val="center"/>
          </w:tcPr>
          <w:p>
            <w:pPr>
              <w:widowControl/>
              <w:spacing w:line="220" w:lineRule="exact"/>
              <w:jc w:val="both"/>
              <w:textAlignment w:val="center"/>
              <w:rPr>
                <w:rFonts w:ascii="仿宋_GB2312" w:hAnsi="宋体" w:eastAsia="仿宋_GB2312" w:cs="宋体"/>
                <w:b/>
                <w:bCs/>
                <w:color w:val="000000"/>
                <w:kern w:val="0"/>
                <w:sz w:val="18"/>
                <w:szCs w:val="18"/>
              </w:rPr>
            </w:pPr>
            <w:r>
              <w:rPr>
                <w:rFonts w:hint="eastAsia" w:ascii="仿宋_GB2312" w:hAnsi="宋体" w:eastAsia="仿宋_GB2312" w:cs="宋体"/>
                <w:kern w:val="0"/>
                <w:sz w:val="20"/>
                <w:szCs w:val="20"/>
              </w:rPr>
              <w:t>——</w:t>
            </w:r>
          </w:p>
        </w:tc>
        <w:tc>
          <w:tcPr>
            <w:tcW w:w="1609" w:type="dxa"/>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kern w:val="0"/>
                <w:sz w:val="18"/>
                <w:szCs w:val="18"/>
              </w:rPr>
            </w:pPr>
            <w:r>
              <w:rPr>
                <w:rFonts w:hint="eastAsia" w:ascii="仿宋_GB2312" w:hAnsi="仿宋_GB2312" w:eastAsia="仿宋_GB2312" w:cs="仿宋_GB2312"/>
                <w:b/>
                <w:bCs/>
                <w:sz w:val="18"/>
                <w:szCs w:val="18"/>
              </w:rPr>
              <w:t>青海省其他地区</w:t>
            </w:r>
            <w:r>
              <w:rPr>
                <w:rFonts w:hint="eastAsia" w:ascii="仿宋_GB2312" w:hAnsi="仿宋_GB2312" w:eastAsia="仿宋_GB2312" w:cs="仿宋_GB2312"/>
                <w:b/>
                <w:color w:val="FF0000"/>
                <w:sz w:val="18"/>
                <w:szCs w:val="18"/>
              </w:rPr>
              <w:t>（实施3天居家隔离，居家隔离期间每日开展1次核酸检测，第3次核酸结果阴性后做好自我健康监测，非必要不外出、不聚集，倡导第5天再开展1次核酸检测）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restart"/>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Arial" w:eastAsia="仿宋_GB2312" w:cs="Arial"/>
                <w:color w:val="333333"/>
                <w:sz w:val="20"/>
                <w:szCs w:val="20"/>
              </w:rPr>
            </w:pPr>
            <w:r>
              <w:rPr>
                <w:rFonts w:hint="eastAsia" w:ascii="仿宋_GB2312" w:hAnsi="Arial" w:eastAsia="仿宋_GB2312" w:cs="Arial"/>
                <w:color w:val="333333"/>
                <w:kern w:val="0"/>
                <w:sz w:val="20"/>
                <w:szCs w:val="20"/>
              </w:rPr>
              <w:t>新疆维吾尔自治区</w:t>
            </w:r>
          </w:p>
        </w:tc>
        <w:tc>
          <w:tcPr>
            <w:tcW w:w="925" w:type="dxa"/>
            <w:vMerge w:val="restart"/>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Arial" w:eastAsia="仿宋_GB2312" w:cs="Arial"/>
                <w:color w:val="333333"/>
                <w:sz w:val="20"/>
                <w:szCs w:val="20"/>
              </w:rPr>
            </w:pPr>
            <w:r>
              <w:rPr>
                <w:rFonts w:hint="eastAsia" w:ascii="仿宋_GB2312" w:hAnsi="宋体" w:eastAsia="仿宋_GB2312" w:cs="宋体"/>
                <w:color w:val="FF0000"/>
                <w:sz w:val="18"/>
                <w:szCs w:val="18"/>
              </w:rPr>
              <w:t>自8月1日以来</w:t>
            </w: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乌鲁木齐市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天山区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红雁街道那拉提街454号香悦湾二期,赛马场街道大湾南社区,二道桥街道福寿巷社区,南湾街街道夏玛勒巴克巷社区、昌乐园社区昌乐园小区,胜利路街道边瑞社区,解放南路街道天池路社区龙泉街120号自治区人民医院家属院17、18、19号楼,碱泉街道青年路南社区碱泉街16号白云尚都小区,南湾街街道延安路社区,解放南路街道育才巷社区,延安路街道西域轻工社区,幸福路街道中环路北社区东大梁西街353号司法厅家属院,和平路街道人民路南社区国际置地小区E1座（9号楼）,新华南路街道西河坝前街社区西河坝前街361号家属院,胜利路街道新东街社区162号广汇胜利小区,胜利路街道新东街社区30号房产科家属院,翠泉路片区翠东社区清泉小区,团结路街道皇城社区、领馆巷南社区农业厅家属院,东门街道东后南街社区三巷23号电信公司家属院,团结路街道领馆巷南社区领馆巷50号独楼,大小西门街道红旗路社区新华北路388号办公楼,团结路街道后泉路社区中泉街359号国翰苑小区,碱泉街街道翠东社区东泉路56号城建局家属院,碱泉街街道方圆社区虹桥二街38号方苑小区,大小西门街道红旗路社区民主路山西庙巷39号院,自治区第二人民医院（维吾尔医医院）</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解放南路街道山西巷社区,赛马场街道红旗社区大湾南路363号碧水湾小区,大湾街道新翠社区自建房片区,新华南街道团结西路社区新华南路1029号公交公司家属院,和平路街道三山社区体育馆路458号幸福屯小区,团结路街道除高风险区外其他区域,南湾街街道广电社区,和平路街道人民路南社区除高风险区外的其他区域,黑甲山街道后街社区大湾北路西五巷18号和谐二期21号楼,团结路街道瓷厂社区,延安路街道恒昌欧景名苑一期及二期、晨光花园小区,吉顺路650号和顺花园２期</w:t>
            </w:r>
          </w:p>
        </w:tc>
        <w:tc>
          <w:tcPr>
            <w:tcW w:w="1609" w:type="dxa"/>
            <w:vMerge w:val="restart"/>
            <w:shd w:val="clear" w:color="auto" w:fill="auto"/>
            <w:noWrap/>
            <w:tcMar>
              <w:top w:w="0" w:type="dxa"/>
              <w:left w:w="0" w:type="dxa"/>
              <w:bottom w:w="0" w:type="dxa"/>
              <w:right w:w="0" w:type="dxa"/>
            </w:tcMar>
            <w:vAlign w:val="center"/>
          </w:tcPr>
          <w:p>
            <w:pPr>
              <w:widowControl/>
              <w:spacing w:line="220" w:lineRule="exact"/>
              <w:jc w:val="both"/>
              <w:textAlignment w:val="center"/>
              <w:rPr>
                <w:rFonts w:ascii="仿宋_GB2312" w:hAnsi="宋体" w:eastAsia="仿宋_GB2312" w:cs="宋体"/>
                <w:b/>
                <w:bCs/>
                <w:color w:val="000000"/>
                <w:sz w:val="20"/>
                <w:szCs w:val="20"/>
              </w:rPr>
            </w:pPr>
            <w:r>
              <w:rPr>
                <w:rFonts w:hint="eastAsia" w:ascii="仿宋_GB2312" w:hAnsi="仿宋_GB2312" w:eastAsia="仿宋_GB2312" w:cs="仿宋_GB2312"/>
                <w:b/>
                <w:bCs/>
                <w:sz w:val="18"/>
                <w:szCs w:val="18"/>
              </w:rPr>
              <w:t>新疆维吾尔自治区其他地区</w:t>
            </w:r>
            <w:r>
              <w:rPr>
                <w:rFonts w:hint="eastAsia" w:ascii="仿宋_GB2312" w:hAnsi="仿宋_GB2312" w:eastAsia="仿宋_GB2312" w:cs="仿宋_GB2312"/>
                <w:b/>
                <w:color w:val="FF0000"/>
                <w:sz w:val="18"/>
                <w:szCs w:val="18"/>
              </w:rPr>
              <w:t>（实施3天居家隔离，居家隔离期间每日开展1次核酸检测，第3次核酸结果阴性后做好自我健康监测，非必要不外出、不聚集，倡导第5天再开展1次核酸检测）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Arial" w:eastAsia="仿宋_GB2312" w:cs="Arial"/>
                <w:color w:val="333333"/>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Arial" w:eastAsia="仿宋_GB2312" w:cs="Arial"/>
                <w:color w:val="333333"/>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沙依巴克区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西山街道新标社区,雅山街道铁东社区南站二街小区,和田街街道建机社区建机小区,和田街街道公安社区钱塘江路275号公安厅南院小区,雅山街道宝山社区半山湾畔北区别墅,扬子江路街道孔雀社区西北路1046号院,和田街街道东一街社区河南巷48号院,和田街街道河滩南路西社区珠江路217号河坝小区,炉院街街道天山建材社区远洋花园小区</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八一路街道古城北社区府城花苑小区,炉院街街道双和社区,友好北路669号昊美生活超市,八一街道古城南社区盛世嘉园小区,西山街道马料地街西社区,长江路街道长江南路社区奇台路407号花园小区,长江路街道长江南路社区经二路107号院,长江路街道长江南路社区经二路115号院,和田街街道和田街社区和田一街83号公路设计院家属院,和田街街道公安社区钱塘江路225号公安厅家属院北院,和田街街道东一街社区河南巷3号、11号、37号、59号,和田街街道和田街社区乌苏路119号汽配厂家属院,和田街街道水利社区黑龙江路108号锅检家属院,和田街街道东一街社区食品公司家属院,友好北路街道宝地石家园子社区滨河北路122号矿山机械厂家属院,平顶山街道头宫社区乡企局家属院,长江路街道棉花南街社区大封闭小区</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Arial" w:eastAsia="仿宋_GB2312" w:cs="Arial"/>
                <w:color w:val="333333"/>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Arial" w:eastAsia="仿宋_GB2312" w:cs="Arial"/>
                <w:color w:val="333333"/>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水磨沟区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南湖北路街道宏瑞社区友好花园小区二期,七道湾街道会展社区金河湾小区,榆树沟街道榆树沟社区轩和苑小区A区,水塔山街道怡和社区景秀山庄2期,南湖南路街道克东路北社区华凌安置小区和米东区政府家属院,振安街街道振安街南社区山水雅苑B区、C区，春和怡苑二期,振安街街道振安街北社区（除佳美达小区）,南湖北路街道王家梁社区民兴巷整个巷道29栋自建房及二手车市场</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龙盛街街道会盛巷社区尚德苑小区,六道湾街道德裕社区南湖东路北七巷自建房区域,新民路街道红山路社区荣安小区,新民路街道新民西街北社区,水塔山街道团结社区,振安街街道振安街南社区山水雅苑A区、D区，自建房区域,振安街街道鸿园南路东社区,振安街街道振安街北社区佳美达小区,南湖北路街道王家梁社区除高风险区外其他区域</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Arial" w:eastAsia="仿宋_GB2312" w:cs="Arial"/>
                <w:color w:val="333333"/>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Arial" w:eastAsia="仿宋_GB2312" w:cs="Arial"/>
                <w:color w:val="333333"/>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新市区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（新市区）鲤鱼山街道野马生态园,正扬路街道冬融街社区旭日环保集团股份有限公司,正扬路街道冬融街199号新疆枭龙汽车制造有限公司厂区及工地</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正扬路街道冬融街社区除高风险区以外的其他区域</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Arial" w:eastAsia="仿宋_GB2312" w:cs="Arial"/>
                <w:color w:val="333333"/>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Arial" w:eastAsia="仿宋_GB2312" w:cs="Arial"/>
                <w:color w:val="333333"/>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米东区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西路街道汇和社区香缇苑小区5号楼,卡子湾片区创业社区弘业路3598号书香雅地小区,西路片区永兴社区振兴中路1750号万科五号公园大道小区</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西路街道汇和社区香缇苑小区除5号楼外的区域,西路街道园艺社区古牧地西路677号中石化加油站,西路街道新园社区永丰南路479号B区负一层西域水游城,西路街道汇和社区碱沟西路2229号万兴时代超市,东路街道丰源社区古牧地中路257号,西路片区广兴西街1169号水木尚城小区11号楼,永祥街片区华丰社区新华凌市场土产区,卡子湾片区创业社区米东南路3576号五金建材店,卡子湾片区创业社区米东南路3740号皮革厂北区32号楼,永祥街华成社区米东南路2069号盛源综合农贸市场</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Arial" w:eastAsia="仿宋_GB2312" w:cs="Arial"/>
                <w:color w:val="333333"/>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Arial" w:eastAsia="仿宋_GB2312" w:cs="Arial"/>
                <w:color w:val="333333"/>
                <w:sz w:val="20"/>
                <w:szCs w:val="20"/>
              </w:rPr>
            </w:pPr>
          </w:p>
        </w:tc>
        <w:tc>
          <w:tcPr>
            <w:tcW w:w="763"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吐鲁番市</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高昌区</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葡萄镇鸿景园社区,葡萄镇火焰山社区,胜金乡艾西夏村,新城片区英买里村</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新城片区克孜勒吐尔社区,示范区园艺场1、2、3、4、5、6、7队,南门社区南门小区,红星片区老城东门社区,高昌路街道西环北路波尔多庄园,高昌路街道王府里小区</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Arial" w:eastAsia="仿宋_GB2312" w:cs="Arial"/>
                <w:color w:val="333333"/>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Arial" w:eastAsia="仿宋_GB2312" w:cs="Arial"/>
                <w:color w:val="333333"/>
                <w:sz w:val="20"/>
                <w:szCs w:val="20"/>
              </w:rPr>
            </w:pP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昌吉回族自治州</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昌吉市</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绿洲路街道屯河社区和谐时代广场,建国路街道水林社区水岸林居小区</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建国路街道星光社区吉祥花园西院,建国路街道晶彩城社区凯迪名苑小区二期,建国路街道明苑社区华尔兹音乐城小区,建国路街道晶彩城社区富友国际花园小区,建国路街道星光社区吉祥花园东院,建国路街道明苑社区环宇新天地北区,中山路街道天山社区星汇名筑小区,建国路街道晶彩城社区佳弘·中央公馆小区</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Arial" w:eastAsia="仿宋_GB2312" w:cs="Arial"/>
                <w:color w:val="333333"/>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Arial" w:eastAsia="仿宋_GB2312" w:cs="Arial"/>
                <w:color w:val="333333"/>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呼图壁县</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呼图壁镇水晶社区水利局小区,呼图壁镇熙景社区华洋小区,五工台镇大泉村,二十里店镇二十里店村,呼图壁镇水晶社区东方御景小区</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工业园区五工台轻纺园区,石梯子乡白杨河村苇子沟和106煤矿周边牧区,园户村镇广林村,世纪嘉园小区,呼图壁镇阿同汗社区五洋春天花园小区,雀尔沟镇老林场</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Arial" w:eastAsia="仿宋_GB2312" w:cs="Arial"/>
                <w:color w:val="333333"/>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Arial" w:eastAsia="仿宋_GB2312" w:cs="Arial"/>
                <w:color w:val="333333"/>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吉木萨尔县</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吉木萨尔镇天地园社区盛世嘉园小区,人民医院新院区项目建筑工地</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二工镇董家湾村二工村民小组,吉木萨尔镇天地园社区宝丽华庭小区</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Arial" w:eastAsia="仿宋_GB2312" w:cs="Arial"/>
                <w:color w:val="333333"/>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Arial" w:eastAsia="仿宋_GB2312" w:cs="Arial"/>
                <w:color w:val="333333"/>
                <w:sz w:val="20"/>
                <w:szCs w:val="20"/>
              </w:rPr>
            </w:pPr>
          </w:p>
        </w:tc>
        <w:tc>
          <w:tcPr>
            <w:tcW w:w="763"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巴音郭楞蒙古自治州</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库尔勒市</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北山路—铁路线（南疆线）—建国北路—天山西路—退水渠路—十八团渠—北山路区域内（包含驿客苑、永兴小区、永兴大厦、东方花园、春熙居、福星花园、汇皇花园、辉煌居、和润花苑、祥瑞苑（七队小区）、西部钻探巴州分公司、恒居高层、恒居物流园、尚品明居、金坤小区、鸿运小区、天宇大厦、天晴苑、龙祥小区、梨城苑小区、库尔勒市第八小学、晨光力源苑、亿山万合居、首府花苑、中嘉花园、四运六队小区、天宇小区）,杜鹃河以南—石化大道以西—石化路以南—新城南路以东—友好路以南—发达路以西—石化大道区域内，包含新城街道华星园社区玫瑰庄园1—33号楼、万华苑（华誉职工楼）、七星汇中苑、红光小区、64号小区（东园小区）、新城街道新苇社区光华尚品小区、梨香街道百合社区唐宇大厦、棉纺厂小区、丁香雅居小区、梨香街道美居苑社区圣马雅苑小区、车城美居小区、凯欣家园,库尔勒经济技术开发区奋进路以南—开发大道以北—兴民路两侧—金地路以东—东环路以西区域内，包含鹭东苑小区及周边商铺、鹭东苑二期工地、中兴家园小区及周边商铺、梧桐人家小区及周边商铺、五德玉器、阿帕奇武装押运公司、巴音郭楞蒙古自治州纤维检验所及在建工地、新疆国源测绘规划设计院,民幸路以东----香梨大道以西----新华路以南----民生路两侧区域内，包含新城街道南湖社区亲水湾小区、新城广场、银泰花苑小区、梨香街道凌达社区现代名苑小区、龙兴苑小区、圣马润泽园小区、新城花园小区、博雅家园小区、橡胶厂小区、商业银行小区、梨香街道民生社区天福名庭小区、名仕华府小区、泰州明苑小区,迎宾路以南——机场路以北——南环路以东——团结南路以西——建国南路两侧区域内，包含铁克其乡沙南社区淡水简居小区、金诗雅居小区、安达如苑小区、西部雅居小区、沙南家园小区、爱嘉丽都小区、新城街道物探社区青蓝家园小区、书馨家园小区、摩登BoBo公寓,朝阳街道丰源社区凯旋公馆A区,开发大道以南—纪元路以北—218辅道以东—景园路以西区域内，包含大成未来域小区、志远驾校、康博花园小区、辰兴生活家小区、新兴花园小区、辰兴梦想家小区、水木清华小区、左邻右舍小区、天河美居小区,开发大道以南—安晨大道以北—玉和路以东—东环路以西区域内，包含华景清华园小区、秦淮人家小区、万方经典名苑小区、翰唐锦庭小区、金丰利冷库、时代仓储、捷安建筑机械设备租赁物流园、惠农商贸责任有限公司</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开发区昆昱达小区,北山路—十八团渠—建国北路—驿站巷—北山路区域内（包含北园新村、博爱市场、锦灏佳园、金洲公寓、孔雀食品厂家属院）</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Arial" w:eastAsia="仿宋_GB2312" w:cs="Arial"/>
                <w:color w:val="333333"/>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Arial" w:eastAsia="仿宋_GB2312" w:cs="Arial"/>
                <w:color w:val="333333"/>
                <w:sz w:val="20"/>
                <w:szCs w:val="20"/>
              </w:rPr>
            </w:pPr>
          </w:p>
        </w:tc>
        <w:tc>
          <w:tcPr>
            <w:tcW w:w="763"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伊犁哈萨克自治州</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伊宁市</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艾兰木巴格街道英阿亚提小区社区,艾兰木巴格街道巴依库勒社区,艾兰木巴格街道阿勒吞勒克社区,萨依布依街道英买里社区,萨依布依街道十户街社区,伊犁河路街道伊犁河路社区,都来提巴格街道托甫其社区,解放路街道库都克买里社区,琼科瑞克街道努尔勒克社区,琼科瑞克街道喀尔墩社区,宁远路街道怡心苑社区,墩买里街道墩买里社区,塔什科瑞克乡科克其力克村,塔什科瑞克乡英买里村,塔什科瑞克乡果园村,塔什科瑞克乡绿洲社区,喀尔墩乡东梁村,喀尔墩乡景苑社区,喀尔墩乡花果山村,喀尔墩乡东苑社区,喀尔墩乡花果山社区,喀尔墩乡英阿亚提村,托格拉克乡托格拉克村,巴彦岱镇巴彦岱村,达达木图镇下诺改图村,达达木图镇达达木图村,达达木图镇布拉克村,英也尔镇六七段村,北京路街道银河社区葛洲坝小区,上海路街道江南社区江南春晓小区,重庆路街道中杰新城社区御景华庭小区,解放路街道解放路社区二中家属院,解放路街道解放路社区美景华庭一期小区,解放路街道萨孜勒克社区黄浦苑小区,解放路街道萨孜勒克社区碧溪湾小区,艾兰木巴格街道天山街社区胜利街265号市税务局家属楼小区,都来提巴格街道托特科瑞克社区,琼科瑞克街道英阿亚提社区,琼科瑞克街道东梁社区,墩买里街道玛勒巴扎社区怡安誉峰小区,塔什科瑞克乡阿依墩村恒大雅苑小区,达达木图镇下苏拉宫村,汉宾乡发展村,汉宾乡城盘子村解放西路十六巷115号国贸市场,巴彦岱镇墩巴扎村宁远西路193号,巴彦岱镇墩巴扎村宁远西路175号西北物流园一期,重庆路街道康宁佳苑社区康宁佳苑一期小区,萨依布依街道花园社区利群路12巷,都来提巴格街道10号小区,墩买里街道玛勒巴扎社区警苑小区,墩买里街道江南小区,汉宾乡墩买里村,上海路街道春城社区江南春城小区,重庆路街道佳和社区福瑞家园小区,北京路街道枫景美居社区金苹果一期小区,汉宾乡火车站社区江南小镇小区,英也尔镇英也尔村,北京路街道枫景美居社区枫景美居小区,喀尔墩乡伊勒力干也尔社区和谐小区,塔什科瑞克乡吉格迪力克村,喀赞其街道莫伊克社区民生小区,艾兰木巴格街道北苑社区荣华苑一期,上海路街道九城社区菁华雅居,解放路街道玉奇代尔瓦扎社区众建小区,喀赞其街道托特度康社区果园街十巷,琼科瑞克街道拜合特社区幸福街三巷,砖瓦厂发展乡18巷,御锦华庭8号楼,塔什科瑞克乡英买里村新路街中9巷附8巷,英阿亚提街九巷,英阿亚提路75号英阿亚提小区13号楼,宁远路街道中苑街2号中苑雅静苑小区,花园小区2号楼2单元,天山后街明珠家园1号楼6单元</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艾兰木巴格街道阿吞鲁克社区,艾兰木巴格街道湟渠社区,伊犁河路街道萨依库鲁优西社区,都来提巴格街道都来提巴格社区,塔什科瑞克乡新路街社区,托格拉克乡萨依托格拉克村,达达木图镇乌拉斯台村5组,克伯克于孜乡阿热买里村,喀尔墩乡花果山村3组,新华东路苏碧怡大厦,巴彦岱镇墩巴扎村4组,喀什街3号,喀什街5号,上海路街道旭成社区海棠公寓小区,重庆路街道佳和社区佳和宜园小区,艾兰木巴格街道天山街社区荣成世纪家园小区,墩买里街道玛勒巴扎社区斯大林街99号小区,喀尔墩乡英阿亚提村学府宽庭小区工地,巴彦岱镇干沟村,巴彦岱镇新桥社区,上海路街道苹果社区,都来提巴格街道塔克其社区伊犁街3巷10号,英也尔镇界梁子村,巴彦岱镇新村北路六号优莱客餐厅,宁远郡槐花苑3号楼,新华东路21巷,巴彦岱镇三段村,阿合买提江路4巷17号,巴彦岱镇新村北路3号碟净餐厅,巴彦岱镇基建队新村北路4号郎友农家乐,英也尔镇巴合恰路五巷48号,潘津镇唐努尔街六巷6号,红旗路47号迪亚尔小区2号楼1单元,新华西路79号天西佳苑新1号楼2单元,伊犁河路四巷33号,河北路286号新华雅居3单元,重庆南路53号苏中公馆3号楼2单元,英阿亚提路40号锦华家园3号楼1单元,解放西路661号城市花园6号楼,黎光街71号天合康城17号楼,飞机场路二巷43号1栋2单元,江南春晓61号楼2单元,黎光街宝德家园C座2单元</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Arial" w:eastAsia="仿宋_GB2312" w:cs="Arial"/>
                <w:color w:val="333333"/>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Arial" w:eastAsia="仿宋_GB2312" w:cs="Arial"/>
                <w:color w:val="333333"/>
                <w:sz w:val="20"/>
                <w:szCs w:val="20"/>
              </w:rPr>
            </w:pPr>
          </w:p>
        </w:tc>
        <w:tc>
          <w:tcPr>
            <w:tcW w:w="763"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ascii="仿宋_GB2312" w:hAnsi="宋体" w:eastAsia="仿宋_GB2312" w:cs="宋体"/>
                <w:color w:val="000000"/>
                <w:sz w:val="20"/>
                <w:szCs w:val="20"/>
              </w:rPr>
            </w:pP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伊宁县</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愉群翁回族乡斯拉木于孜村</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愉群翁回族乡上愉群翁村,愉群翁回族乡阿勒推村,英塔木多浪片区一社区第一网格,胡地亚于孜镇阔坦塔木村第四网格</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Arial" w:eastAsia="仿宋_GB2312" w:cs="Arial"/>
                <w:color w:val="333333"/>
                <w:sz w:val="20"/>
                <w:szCs w:val="20"/>
              </w:rPr>
            </w:pPr>
          </w:p>
        </w:tc>
        <w:tc>
          <w:tcPr>
            <w:tcW w:w="925" w:type="dxa"/>
            <w:vMerge w:val="continue"/>
            <w:shd w:val="clear" w:color="auto" w:fill="auto"/>
            <w:noWrap/>
            <w:tcMar>
              <w:top w:w="0" w:type="dxa"/>
              <w:left w:w="0" w:type="dxa"/>
              <w:bottom w:w="0" w:type="dxa"/>
              <w:right w:w="0" w:type="dxa"/>
            </w:tcMar>
            <w:vAlign w:val="center"/>
          </w:tcPr>
          <w:p>
            <w:pPr>
              <w:widowControl/>
              <w:spacing w:line="220" w:lineRule="exact"/>
              <w:jc w:val="center"/>
              <w:rPr>
                <w:rFonts w:ascii="仿宋_GB2312" w:hAnsi="Arial" w:eastAsia="仿宋_GB2312" w:cs="Arial"/>
                <w:color w:val="333333"/>
                <w:sz w:val="20"/>
                <w:szCs w:val="20"/>
              </w:rPr>
            </w:pPr>
          </w:p>
        </w:tc>
        <w:tc>
          <w:tcPr>
            <w:tcW w:w="763"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塔城地区</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乌苏市</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奎河街道金穗园小区,南苑街道,虹桥街道,九间楼乡毕家庄子村,西城区街道,八十四户乡,九间楼乡邢家庄子村,新市区街道（包含明盛嘉苑、御景湾、莲花公馆、颐惠小区、汇景花园、彩虹城小区、湖畔世家、汇茗花园、锦泰嘉阳、颐和小区、翰林苑二期、明盛御景、卓越康城二期文景苑、瑞邦丽景、四季花城、卓越康城一期文泽园、啤酒厂家属院、棉纺厂家属院、北区巷）</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仿宋_GB2312" w:hAnsi="仿宋_GB2312" w:eastAsia="仿宋_GB2312" w:cs="仿宋_GB2312"/>
                <w:color w:val="000000"/>
                <w:sz w:val="18"/>
                <w:szCs w:val="18"/>
              </w:rPr>
            </w:pPr>
            <w:r>
              <w:rPr>
                <w:rFonts w:hint="eastAsia" w:ascii="宋体" w:hAnsi="宋体" w:eastAsia="宋体" w:cs="宋体"/>
                <w:i w:val="0"/>
                <w:color w:val="000000"/>
                <w:kern w:val="0"/>
                <w:sz w:val="18"/>
                <w:szCs w:val="18"/>
                <w:u w:val="none"/>
                <w:lang w:val="en-US" w:eastAsia="zh-CN" w:bidi="ar"/>
              </w:rPr>
              <w:t>甘河子镇郝家庄子村,九间楼乡除高风险区外其他区域,新市区街道除高风险区外的其他区域（包含文林小区、汇枫花园、汇宇花园、汇福园小区、凯旋城小区、天山弗莱明戈、观景台小区、客运大厦、翰林苑一期、如意小区、盛世名门、广隅新城、怡海玫瑰园、兰干买里新村、气象局家属院、林场家属院、热电厂家属院）</w:t>
            </w:r>
          </w:p>
        </w:tc>
        <w:tc>
          <w:tcPr>
            <w:tcW w:w="1609" w:type="dxa"/>
            <w:vMerge w:val="continue"/>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745" w:hRule="atLeast"/>
        </w:trPr>
        <w:tc>
          <w:tcPr>
            <w:tcW w:w="705" w:type="dxa"/>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rPr>
              <w:t>新疆生产建设兵团</w:t>
            </w:r>
          </w:p>
        </w:tc>
        <w:tc>
          <w:tcPr>
            <w:tcW w:w="925" w:type="dxa"/>
            <w:shd w:val="clear" w:color="auto" w:fill="auto"/>
            <w:noWrap/>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FF0000"/>
                <w:sz w:val="18"/>
                <w:szCs w:val="18"/>
              </w:rPr>
              <w:t>自8月1日以来</w:t>
            </w:r>
          </w:p>
        </w:tc>
        <w:tc>
          <w:tcPr>
            <w:tcW w:w="763"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第八师</w:t>
            </w:r>
          </w:p>
        </w:tc>
        <w:tc>
          <w:tcPr>
            <w:tcW w:w="670"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石河子市</w:t>
            </w:r>
          </w:p>
        </w:tc>
        <w:tc>
          <w:tcPr>
            <w:tcW w:w="561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第八师石河子市北工业园区</w:t>
            </w:r>
          </w:p>
        </w:tc>
        <w:tc>
          <w:tcPr>
            <w:tcW w:w="6355"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ascii="仿宋_GB2312" w:hAnsi="宋体" w:eastAsia="仿宋_GB2312" w:cs="宋体"/>
                <w:color w:val="000000"/>
                <w:sz w:val="20"/>
                <w:szCs w:val="20"/>
              </w:rPr>
            </w:pPr>
            <w:r>
              <w:rPr>
                <w:rFonts w:hint="eastAsia" w:ascii="宋体" w:hAnsi="宋体" w:eastAsia="宋体" w:cs="宋体"/>
                <w:i w:val="0"/>
                <w:color w:val="000000"/>
                <w:kern w:val="0"/>
                <w:sz w:val="18"/>
                <w:szCs w:val="18"/>
                <w:u w:val="none"/>
                <w:lang w:val="en-US" w:eastAsia="zh-CN" w:bidi="ar"/>
              </w:rPr>
              <w:t>第八师石河子市26社区,第八师石河子市33社区,第八师石河子市3社区南区,第八师石河子市34社区</w:t>
            </w:r>
          </w:p>
        </w:tc>
        <w:tc>
          <w:tcPr>
            <w:tcW w:w="1609" w:type="dxa"/>
            <w:shd w:val="clear" w:color="auto" w:fill="auto"/>
            <w:noWrap/>
            <w:tcMar>
              <w:top w:w="0" w:type="dxa"/>
              <w:left w:w="0" w:type="dxa"/>
              <w:bottom w:w="0" w:type="dxa"/>
              <w:right w:w="0" w:type="dxa"/>
            </w:tcMar>
            <w:vAlign w:val="center"/>
          </w:tcPr>
          <w:p>
            <w:pPr>
              <w:widowControl/>
              <w:spacing w:line="220" w:lineRule="exact"/>
              <w:jc w:val="both"/>
              <w:rPr>
                <w:rFonts w:ascii="仿宋_GB2312" w:hAnsi="宋体" w:eastAsia="仿宋_GB2312" w:cs="宋体"/>
                <w:b/>
                <w:bCs/>
                <w:color w:val="000000"/>
                <w:sz w:val="20"/>
                <w:szCs w:val="20"/>
              </w:rPr>
            </w:pPr>
            <w:r>
              <w:rPr>
                <w:rFonts w:hint="eastAsia" w:ascii="仿宋_GB2312" w:hAnsi="仿宋_GB2312" w:eastAsia="仿宋_GB2312" w:cs="仿宋_GB2312"/>
                <w:b/>
                <w:bCs/>
                <w:sz w:val="18"/>
                <w:szCs w:val="18"/>
              </w:rPr>
              <w:t>新疆生产建设兵团其他地区</w:t>
            </w:r>
            <w:r>
              <w:rPr>
                <w:rFonts w:hint="eastAsia" w:ascii="仿宋_GB2312" w:hAnsi="仿宋_GB2312" w:eastAsia="仿宋_GB2312" w:cs="仿宋_GB2312"/>
                <w:b/>
                <w:color w:val="FF0000"/>
                <w:sz w:val="18"/>
                <w:szCs w:val="18"/>
              </w:rPr>
              <w:t>（实施3天居家隔离，居家隔离期间每日开展1次核酸检测，第3次核酸结果阴性后做好自我健康监测，非必要不外出、不聚集，倡导第5天再开展1次核酸检测）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462" w:hRule="atLeast"/>
        </w:trPr>
        <w:tc>
          <w:tcPr>
            <w:tcW w:w="705" w:type="dxa"/>
            <w:shd w:val="clear" w:color="auto" w:fill="auto"/>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b/>
                <w:bCs/>
                <w:color w:val="FF0000"/>
                <w:sz w:val="16"/>
                <w:szCs w:val="16"/>
              </w:rPr>
            </w:pPr>
            <w:r>
              <w:rPr>
                <w:rFonts w:hint="eastAsia" w:ascii="仿宋_GB2312" w:hAnsi="宋体" w:eastAsia="仿宋_GB2312" w:cs="宋体"/>
                <w:b/>
                <w:bCs/>
                <w:color w:val="FF0000"/>
                <w:kern w:val="0"/>
                <w:sz w:val="16"/>
                <w:szCs w:val="16"/>
              </w:rPr>
              <w:t>今日新增</w:t>
            </w:r>
          </w:p>
        </w:tc>
        <w:tc>
          <w:tcPr>
            <w:tcW w:w="15933" w:type="dxa"/>
            <w:gridSpan w:val="6"/>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ascii="仿宋_GB2312" w:hAnsi="宋体" w:eastAsia="仿宋_GB2312" w:cs="宋体"/>
                <w:b/>
                <w:bCs/>
                <w:color w:val="FF0000"/>
                <w:sz w:val="20"/>
                <w:szCs w:val="20"/>
              </w:rPr>
            </w:pPr>
            <w:r>
              <w:rPr>
                <w:rFonts w:hint="eastAsia" w:ascii="仿宋_GB2312" w:hAnsi="宋体" w:eastAsia="仿宋_GB2312" w:cs="宋体"/>
                <w:b/>
                <w:bCs/>
                <w:color w:val="FF0000"/>
                <w:sz w:val="20"/>
                <w:szCs w:val="20"/>
              </w:rPr>
              <w:t>黑龙江省齐齐哈尔市龙江县，黑河市爱辉区；江苏省南京市栖霞区，宿州市宿豫区；陕西省宝鸡市。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461" w:hRule="atLeast"/>
        </w:trPr>
        <w:tc>
          <w:tcPr>
            <w:tcW w:w="705" w:type="dxa"/>
            <w:shd w:val="clear" w:color="auto" w:fill="auto"/>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b/>
                <w:bCs/>
                <w:color w:val="5B9BD5"/>
                <w:sz w:val="16"/>
                <w:szCs w:val="16"/>
              </w:rPr>
            </w:pPr>
            <w:r>
              <w:rPr>
                <w:rFonts w:hint="eastAsia" w:ascii="仿宋_GB2312" w:hAnsi="宋体" w:eastAsia="仿宋_GB2312" w:cs="宋体"/>
                <w:b/>
                <w:bCs/>
                <w:color w:val="5B9BD5"/>
                <w:kern w:val="0"/>
                <w:sz w:val="16"/>
                <w:szCs w:val="16"/>
              </w:rPr>
              <w:t>今日解除</w:t>
            </w:r>
          </w:p>
        </w:tc>
        <w:tc>
          <w:tcPr>
            <w:tcW w:w="15933" w:type="dxa"/>
            <w:gridSpan w:val="6"/>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ascii="仿宋_GB2312" w:hAnsi="宋体" w:eastAsia="仿宋_GB2312" w:cs="宋体"/>
                <w:b/>
                <w:bCs/>
                <w:color w:val="5B9BD5"/>
                <w:sz w:val="20"/>
                <w:szCs w:val="20"/>
              </w:rPr>
            </w:pPr>
            <w:r>
              <w:rPr>
                <w:rFonts w:hint="eastAsia" w:ascii="仿宋_GB2312" w:hAnsi="宋体" w:eastAsia="仿宋_GB2312" w:cs="宋体"/>
                <w:b/>
                <w:bCs/>
                <w:color w:val="5B9BD5"/>
                <w:sz w:val="20"/>
                <w:szCs w:val="20"/>
              </w:rPr>
              <w:t>天津市河北区；河北省石家庄市裕华区，承德市双桥区、高新区；内蒙古治区鄂尔多斯市；辽宁省沈阳市皇姑区，铁岭市；吉林省长春市净月区；上海市徐汇区；河南省商丘市；南充市高坪区；陕西省榆林市；甘肃省定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shd w:val="clear" w:color="auto" w:fill="auto"/>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6"/>
                <w:szCs w:val="16"/>
              </w:rPr>
              <w:t>集中隔离</w:t>
            </w:r>
          </w:p>
        </w:tc>
        <w:tc>
          <w:tcPr>
            <w:tcW w:w="15933" w:type="dxa"/>
            <w:gridSpan w:val="6"/>
            <w:shd w:val="clear" w:color="auto" w:fill="auto"/>
            <w:tcMar>
              <w:top w:w="0" w:type="dxa"/>
              <w:left w:w="0" w:type="dxa"/>
              <w:bottom w:w="0" w:type="dxa"/>
              <w:right w:w="0" w:type="dxa"/>
            </w:tcMar>
            <w:vAlign w:val="center"/>
          </w:tcPr>
          <w:p>
            <w:pPr>
              <w:widowControl/>
              <w:spacing w:line="220" w:lineRule="exact"/>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18"/>
                <w:szCs w:val="18"/>
              </w:rPr>
              <w:t>隔离期限自离开后满7天，隔离第 1、2、3、5、7天进行咽拭子核酸检测（解除隔离当日核酸检测）。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shd w:val="clear" w:color="auto" w:fill="auto"/>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6"/>
                <w:szCs w:val="16"/>
              </w:rPr>
              <w:t>居家隔离</w:t>
            </w:r>
          </w:p>
        </w:tc>
        <w:tc>
          <w:tcPr>
            <w:tcW w:w="15933" w:type="dxa"/>
            <w:gridSpan w:val="6"/>
            <w:shd w:val="clear" w:color="auto" w:fill="auto"/>
            <w:tcMar>
              <w:top w:w="0" w:type="dxa"/>
              <w:left w:w="0" w:type="dxa"/>
              <w:bottom w:w="0" w:type="dxa"/>
              <w:right w:w="0" w:type="dxa"/>
            </w:tcMar>
            <w:vAlign w:val="center"/>
          </w:tcPr>
          <w:p>
            <w:pPr>
              <w:widowControl/>
              <w:spacing w:line="220" w:lineRule="exact"/>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18"/>
                <w:szCs w:val="18"/>
              </w:rPr>
              <w:t>隔离期限自离开后满7天，隔离第1、4、7天进行咽拭子核酸检测（解除隔离当日核酸检测，不具备居家隔离条件的实施集中隔离）。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705" w:type="dxa"/>
            <w:shd w:val="clear" w:color="auto" w:fill="auto"/>
            <w:tcMar>
              <w:top w:w="0" w:type="dxa"/>
              <w:left w:w="0" w:type="dxa"/>
              <w:bottom w:w="0" w:type="dxa"/>
              <w:right w:w="0" w:type="dxa"/>
            </w:tcMar>
            <w:vAlign w:val="center"/>
          </w:tcPr>
          <w:p>
            <w:pPr>
              <w:widowControl/>
              <w:spacing w:line="220" w:lineRule="exact"/>
              <w:jc w:val="center"/>
              <w:textAlignment w:val="center"/>
              <w:rPr>
                <w:rFonts w:ascii="仿宋_GB2312" w:hAnsi="宋体" w:eastAsia="仿宋_GB2312" w:cs="宋体"/>
                <w:color w:val="000000"/>
                <w:sz w:val="18"/>
                <w:szCs w:val="18"/>
              </w:rPr>
            </w:pPr>
            <w:r>
              <w:rPr>
                <w:rFonts w:hint="eastAsia" w:ascii="仿宋_GB2312" w:hAnsi="宋体" w:eastAsia="仿宋_GB2312" w:cs="宋体"/>
                <w:color w:val="000000"/>
                <w:kern w:val="0"/>
                <w:sz w:val="16"/>
                <w:szCs w:val="16"/>
              </w:rPr>
              <w:t>三天二检</w:t>
            </w:r>
          </w:p>
        </w:tc>
        <w:tc>
          <w:tcPr>
            <w:tcW w:w="15933" w:type="dxa"/>
            <w:gridSpan w:val="6"/>
            <w:shd w:val="clear" w:color="auto" w:fill="auto"/>
            <w:tcMar>
              <w:top w:w="0" w:type="dxa"/>
              <w:left w:w="0" w:type="dxa"/>
              <w:bottom w:w="0" w:type="dxa"/>
              <w:right w:w="0" w:type="dxa"/>
            </w:tcMar>
            <w:vAlign w:val="center"/>
          </w:tcPr>
          <w:p>
            <w:pPr>
              <w:widowControl/>
              <w:spacing w:line="220" w:lineRule="exact"/>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18"/>
                <w:szCs w:val="18"/>
              </w:rPr>
              <w:t>纳入管理后3天内完成2次（间隔24小时）核酸检测，检测结果未出之前，不外出，不聚集。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218" w:type="dxa"/>
          <w:trHeight w:val="270" w:hRule="atLeast"/>
        </w:trPr>
        <w:tc>
          <w:tcPr>
            <w:tcW w:w="16638" w:type="dxa"/>
            <w:gridSpan w:val="7"/>
            <w:shd w:val="clear" w:color="auto" w:fill="auto"/>
            <w:tcMar>
              <w:top w:w="0" w:type="dxa"/>
              <w:left w:w="0" w:type="dxa"/>
              <w:bottom w:w="0" w:type="dxa"/>
              <w:right w:w="0" w:type="dxa"/>
            </w:tcMar>
            <w:vAlign w:val="center"/>
          </w:tcPr>
          <w:p>
            <w:pPr>
              <w:keepNext w:val="0"/>
              <w:keepLines w:val="0"/>
              <w:pageBreakBefore w:val="0"/>
              <w:widowControl w:val="0"/>
              <w:kinsoku/>
              <w:wordWrap/>
              <w:overflowPunct/>
              <w:topLinePunct w:val="0"/>
              <w:autoSpaceDE/>
              <w:bidi w:val="0"/>
              <w:adjustRightInd/>
              <w:snapToGrid/>
              <w:spacing w:line="240" w:lineRule="auto"/>
              <w:textAlignment w:val="auto"/>
              <w:rPr>
                <w:rFonts w:hint="eastAsia" w:ascii="仿宋_GB2312" w:hAnsi="仿宋_GB2312" w:eastAsia="仿宋_GB2312" w:cs="仿宋_GB2312"/>
                <w:b/>
                <w:kern w:val="0"/>
                <w:sz w:val="18"/>
                <w:szCs w:val="18"/>
              </w:rPr>
            </w:pPr>
            <w:r>
              <w:rPr>
                <w:rFonts w:hint="eastAsia" w:ascii="仿宋_GB2312" w:hAnsi="仿宋_GB2312" w:eastAsia="仿宋_GB2312" w:cs="仿宋_GB2312"/>
                <w:b/>
                <w:kern w:val="0"/>
                <w:sz w:val="18"/>
                <w:szCs w:val="18"/>
              </w:rPr>
              <w:t>7日内有本土疫情但未划定风险等级的地区（实施“3天2检”或“3天3检”）：</w:t>
            </w:r>
          </w:p>
          <w:p>
            <w:pPr>
              <w:keepNext w:val="0"/>
              <w:keepLines w:val="0"/>
              <w:pageBreakBefore w:val="0"/>
              <w:widowControl w:val="0"/>
              <w:kinsoku/>
              <w:wordWrap/>
              <w:overflowPunct/>
              <w:topLinePunct w:val="0"/>
              <w:autoSpaceDE/>
              <w:autoSpaceDN w:val="0"/>
              <w:bidi w:val="0"/>
              <w:adjustRightInd/>
              <w:snapToGrid/>
              <w:spacing w:line="240" w:lineRule="auto"/>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四川省资阳市乐至县，广元市利州区、青川县，绵阳市经开区、涪城区、三台县，甘孜藏族自治州，德阳市经开区，达州市东部经开区，凉山彝族自治州甘洛县（3天3检，倡导第5天主动开展1次核酸检测）。</w:t>
            </w:r>
          </w:p>
          <w:p>
            <w:pPr>
              <w:keepNext w:val="0"/>
              <w:keepLines w:val="0"/>
              <w:pageBreakBefore w:val="0"/>
              <w:widowControl w:val="0"/>
              <w:kinsoku/>
              <w:wordWrap/>
              <w:overflowPunct/>
              <w:topLinePunct w:val="0"/>
              <w:autoSpaceDE/>
              <w:bidi w:val="0"/>
              <w:adjustRightInd/>
              <w:snapToGrid/>
              <w:spacing w:line="240" w:lineRule="auto"/>
              <w:textAlignment w:val="auto"/>
              <w:rPr>
                <w:rFonts w:hint="eastAsia" w:ascii="仿宋_GB2312" w:hAnsi="仿宋_GB2312" w:eastAsia="仿宋_GB2312" w:cs="仿宋_GB2312"/>
                <w:b/>
                <w:color w:val="FF0000"/>
                <w:sz w:val="18"/>
                <w:szCs w:val="18"/>
                <w:lang w:eastAsia="zh-CN"/>
              </w:rPr>
            </w:pPr>
            <w:r>
              <w:rPr>
                <w:rFonts w:hint="eastAsia" w:ascii="仿宋_GB2312" w:hAnsi="仿宋_GB2312" w:eastAsia="仿宋_GB2312" w:cs="仿宋_GB2312"/>
                <w:kern w:val="0"/>
                <w:sz w:val="18"/>
                <w:szCs w:val="18"/>
              </w:rPr>
              <w:t>四川省宜宾市南溪区、江安县、筠连县、高县、珙县</w:t>
            </w:r>
            <w:r>
              <w:rPr>
                <w:rFonts w:hint="eastAsia" w:ascii="仿宋_GB2312" w:hAnsi="仿宋_GB2312" w:eastAsia="仿宋_GB2312" w:cs="仿宋_GB2312"/>
                <w:b/>
                <w:color w:val="FF0000"/>
                <w:sz w:val="18"/>
                <w:szCs w:val="18"/>
              </w:rPr>
              <w:t>（实施5天居家隔离，第1、2、3、5日，完成4次核酸检测，第5日核酸检测阴性证明出具后，方可解除隔离。如不具备居家隔离条件，或不接受同住人员共同实施居家隔离管控的，实施5天集中隔离</w:t>
            </w:r>
            <w:r>
              <w:rPr>
                <w:rFonts w:hint="eastAsia" w:ascii="仿宋_GB2312" w:hAnsi="仿宋_GB2312" w:eastAsia="仿宋_GB2312" w:cs="仿宋_GB2312"/>
                <w:b/>
                <w:color w:val="FF0000"/>
                <w:sz w:val="18"/>
                <w:szCs w:val="18"/>
                <w:lang w:eastAsia="zh-CN"/>
              </w:rPr>
              <w:t>，</w:t>
            </w:r>
            <w:r>
              <w:rPr>
                <w:rFonts w:hint="eastAsia" w:ascii="仿宋_GB2312" w:hAnsi="仿宋_GB2312" w:eastAsia="仿宋_GB2312" w:cs="仿宋_GB2312"/>
                <w:b/>
                <w:color w:val="FF0000"/>
                <w:sz w:val="18"/>
                <w:szCs w:val="18"/>
              </w:rPr>
              <w:t>抵达内江后未完成5天居家隔离的，补齐5天居家隔离）</w:t>
            </w:r>
            <w:r>
              <w:rPr>
                <w:rFonts w:hint="eastAsia" w:ascii="仿宋_GB2312" w:hAnsi="仿宋_GB2312" w:eastAsia="仿宋_GB2312" w:cs="仿宋_GB2312"/>
                <w:b/>
                <w:color w:val="FF0000"/>
                <w:sz w:val="18"/>
                <w:szCs w:val="18"/>
                <w:lang w:eastAsia="zh-CN"/>
              </w:rPr>
              <w:t>。</w:t>
            </w:r>
          </w:p>
          <w:p>
            <w:pPr>
              <w:keepNext w:val="0"/>
              <w:keepLines w:val="0"/>
              <w:pageBreakBefore w:val="0"/>
              <w:widowControl w:val="0"/>
              <w:kinsoku/>
              <w:wordWrap/>
              <w:overflowPunct/>
              <w:topLinePunct w:val="0"/>
              <w:autoSpaceDE/>
              <w:bidi w:val="0"/>
              <w:adjustRightInd/>
              <w:snapToGrid/>
              <w:spacing w:line="240" w:lineRule="auto"/>
              <w:textAlignment w:val="auto"/>
              <w:rPr>
                <w:rFonts w:hint="eastAsia" w:ascii="仿宋_GB2312" w:hAnsi="仿宋_GB2312" w:eastAsia="仿宋_GB2312" w:cs="仿宋_GB2312"/>
                <w:b/>
                <w:kern w:val="0"/>
                <w:sz w:val="18"/>
                <w:szCs w:val="18"/>
              </w:rPr>
            </w:pPr>
            <w:r>
              <w:rPr>
                <w:rFonts w:hint="eastAsia" w:ascii="仿宋_GB2312" w:hAnsi="仿宋_GB2312" w:eastAsia="仿宋_GB2312" w:cs="仿宋_GB2312"/>
                <w:b/>
                <w:color w:val="auto"/>
                <w:sz w:val="18"/>
                <w:szCs w:val="18"/>
                <w:lang w:val="en-US" w:eastAsia="zh-CN"/>
              </w:rPr>
              <w:t>四川省泸州市合江县</w:t>
            </w:r>
            <w:r>
              <w:rPr>
                <w:rFonts w:hint="eastAsia" w:ascii="仿宋_GB2312" w:hAnsi="仿宋_GB2312" w:eastAsia="仿宋_GB2312" w:cs="仿宋_GB2312"/>
                <w:b/>
                <w:color w:val="FF0000"/>
                <w:sz w:val="18"/>
                <w:szCs w:val="18"/>
                <w:lang w:val="en-US" w:eastAsia="zh-CN"/>
              </w:rPr>
              <w:t>（实施5天4检，在抵内后第1、2、3、5日，完成4次核酸检测，5次结果未出前不外出、不聚集）。</w:t>
            </w:r>
          </w:p>
          <w:p>
            <w:pPr>
              <w:keepNext w:val="0"/>
              <w:keepLines w:val="0"/>
              <w:pageBreakBefore w:val="0"/>
              <w:widowControl w:val="0"/>
              <w:kinsoku/>
              <w:wordWrap/>
              <w:overflowPunct/>
              <w:topLinePunct w:val="0"/>
              <w:autoSpaceDE/>
              <w:autoSpaceDN w:val="0"/>
              <w:bidi w:val="0"/>
              <w:adjustRightInd/>
              <w:snapToGrid/>
              <w:spacing w:line="240" w:lineRule="auto"/>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浙江省杭州市富阳区、萧山区、拱墅区，台州市温岭市，温州市平阳县、瑞安市，宁波市余姚市。</w:t>
            </w:r>
          </w:p>
          <w:p>
            <w:pPr>
              <w:keepNext w:val="0"/>
              <w:keepLines w:val="0"/>
              <w:pageBreakBefore w:val="0"/>
              <w:widowControl w:val="0"/>
              <w:kinsoku/>
              <w:wordWrap/>
              <w:overflowPunct/>
              <w:topLinePunct w:val="0"/>
              <w:autoSpaceDE/>
              <w:bidi w:val="0"/>
              <w:adjustRightInd/>
              <w:snapToGrid/>
              <w:spacing w:line="240" w:lineRule="auto"/>
              <w:textAlignment w:val="auto"/>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广西壮族自治区防城区、港口区，梧州市长洲区、万秀区。</w:t>
            </w:r>
          </w:p>
          <w:p>
            <w:pPr>
              <w:keepNext w:val="0"/>
              <w:keepLines w:val="0"/>
              <w:pageBreakBefore w:val="0"/>
              <w:widowControl w:val="0"/>
              <w:kinsoku/>
              <w:wordWrap/>
              <w:overflowPunct/>
              <w:topLinePunct w:val="0"/>
              <w:autoSpaceDE/>
              <w:autoSpaceDN w:val="0"/>
              <w:bidi w:val="0"/>
              <w:adjustRightInd/>
              <w:snapToGrid/>
              <w:spacing w:line="240" w:lineRule="auto"/>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rPr>
              <w:t>云南省瑞丽市，昆明市，曲靖市</w:t>
            </w:r>
            <w:r>
              <w:rPr>
                <w:rFonts w:hint="eastAsia" w:ascii="仿宋_GB2312" w:hAnsi="仿宋_GB2312" w:eastAsia="仿宋_GB2312" w:cs="仿宋_GB2312"/>
                <w:kern w:val="0"/>
                <w:sz w:val="18"/>
                <w:szCs w:val="18"/>
                <w:lang w:eastAsia="zh-CN"/>
              </w:rPr>
              <w:t>，</w:t>
            </w:r>
            <w:r>
              <w:rPr>
                <w:rFonts w:hint="eastAsia" w:ascii="仿宋_GB2312" w:hAnsi="仿宋_GB2312" w:eastAsia="仿宋_GB2312" w:cs="仿宋_GB2312"/>
                <w:color w:val="FF0000"/>
                <w:kern w:val="0"/>
                <w:sz w:val="18"/>
                <w:szCs w:val="18"/>
                <w:lang w:eastAsia="zh-CN"/>
              </w:rPr>
              <w:t>红河哈尼族彝族自治州。</w:t>
            </w:r>
          </w:p>
          <w:p>
            <w:pPr>
              <w:keepNext w:val="0"/>
              <w:keepLines w:val="0"/>
              <w:pageBreakBefore w:val="0"/>
              <w:widowControl w:val="0"/>
              <w:kinsoku/>
              <w:wordWrap/>
              <w:overflowPunct/>
              <w:topLinePunct w:val="0"/>
              <w:autoSpaceDE/>
              <w:autoSpaceDN w:val="0"/>
              <w:bidi w:val="0"/>
              <w:adjustRightInd/>
              <w:snapToGrid/>
              <w:spacing w:line="240" w:lineRule="auto"/>
              <w:textAlignment w:val="auto"/>
              <w:rPr>
                <w:rFonts w:ascii="仿宋_GB2312" w:hAnsi="仿宋_GB2312" w:eastAsia="仿宋_GB2312" w:cs="仿宋_GB2312"/>
                <w:color w:val="auto"/>
                <w:kern w:val="0"/>
                <w:sz w:val="18"/>
                <w:szCs w:val="18"/>
              </w:rPr>
            </w:pPr>
            <w:r>
              <w:rPr>
                <w:rFonts w:hint="eastAsia" w:ascii="仿宋_GB2312" w:hAnsi="仿宋_GB2312" w:eastAsia="仿宋_GB2312" w:cs="仿宋_GB2312"/>
                <w:kern w:val="0"/>
                <w:sz w:val="18"/>
                <w:szCs w:val="18"/>
              </w:rPr>
              <w:t>甘肃省兰州市红古区</w:t>
            </w:r>
            <w:r>
              <w:rPr>
                <w:rFonts w:hint="eastAsia" w:ascii="仿宋_GB2312" w:hAnsi="仿宋_GB2312" w:eastAsia="仿宋_GB2312" w:cs="仿宋_GB2312"/>
                <w:color w:val="auto"/>
                <w:kern w:val="0"/>
                <w:sz w:val="18"/>
                <w:szCs w:val="18"/>
              </w:rPr>
              <w:t>、西固区、安宁区、城关区、七里河区、兰州新区，陇南市宕昌县、武都区，临夏回族自治州临夏市、临夏县、康乐县、广河县、东乡县、积石山保安族东乡族撒拉族自治县、和政县，嘉峪关市，武威市天祝藏族自治县。</w:t>
            </w:r>
          </w:p>
          <w:p>
            <w:pPr>
              <w:keepNext w:val="0"/>
              <w:keepLines w:val="0"/>
              <w:pageBreakBefore w:val="0"/>
              <w:widowControl w:val="0"/>
              <w:kinsoku/>
              <w:wordWrap/>
              <w:overflowPunct/>
              <w:topLinePunct w:val="0"/>
              <w:autoSpaceDE/>
              <w:autoSpaceDN w:val="0"/>
              <w:bidi w:val="0"/>
              <w:adjustRightInd/>
              <w:snapToGrid/>
              <w:spacing w:line="240" w:lineRule="auto"/>
              <w:textAlignment w:val="auto"/>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重庆市巴南区（实行3天3检，倡导返内后第5天主动开展1次核酸检测）。</w:t>
            </w:r>
          </w:p>
          <w:p>
            <w:pPr>
              <w:keepNext w:val="0"/>
              <w:keepLines w:val="0"/>
              <w:pageBreakBefore w:val="0"/>
              <w:widowControl w:val="0"/>
              <w:kinsoku/>
              <w:wordWrap/>
              <w:overflowPunct/>
              <w:topLinePunct w:val="0"/>
              <w:autoSpaceDE/>
              <w:bidi w:val="0"/>
              <w:adjustRightInd/>
              <w:snapToGrid/>
              <w:spacing w:line="240" w:lineRule="auto"/>
              <w:textAlignment w:val="auto"/>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广东省广州市花都区、白云区、天河区、荔湾区，佛山市南海区，揭阳市普宁市，梅州市丰顺县，汕尾市陆丰市。</w:t>
            </w:r>
          </w:p>
          <w:p>
            <w:pPr>
              <w:keepNext w:val="0"/>
              <w:keepLines w:val="0"/>
              <w:pageBreakBefore w:val="0"/>
              <w:widowControl w:val="0"/>
              <w:kinsoku/>
              <w:wordWrap/>
              <w:overflowPunct/>
              <w:topLinePunct w:val="0"/>
              <w:autoSpaceDE/>
              <w:autoSpaceDN w:val="0"/>
              <w:bidi w:val="0"/>
              <w:adjustRightInd/>
              <w:snapToGrid/>
              <w:spacing w:line="240" w:lineRule="auto"/>
              <w:textAlignment w:val="auto"/>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河南省郑州市郑州航空港经济综合实验区、郑东新区、中原区、金水区、二七区、上街区</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惠济区，洛阳市嵩县，平顶山市宝丰县，新乡市封丘县、延津县、辉县市，开封市龙亭区、城乡一体化示范区、金明区、顺河回族区、鼓楼区、杞县、禹王台区、尉氏县，安阳市内黄县、汤阴县、文峰区、安阳县，焦作市沁阳市。</w:t>
            </w:r>
          </w:p>
          <w:p>
            <w:pPr>
              <w:keepNext w:val="0"/>
              <w:keepLines w:val="0"/>
              <w:pageBreakBefore w:val="0"/>
              <w:widowControl w:val="0"/>
              <w:kinsoku/>
              <w:wordWrap/>
              <w:overflowPunct/>
              <w:topLinePunct w:val="0"/>
              <w:autoSpaceDE/>
              <w:autoSpaceDN w:val="0"/>
              <w:bidi w:val="0"/>
              <w:adjustRightInd/>
              <w:snapToGrid/>
              <w:spacing w:line="240" w:lineRule="auto"/>
              <w:textAlignment w:val="auto"/>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湖南省衡阳市衡山县。</w:t>
            </w:r>
          </w:p>
          <w:p>
            <w:pPr>
              <w:keepNext w:val="0"/>
              <w:keepLines w:val="0"/>
              <w:pageBreakBefore w:val="0"/>
              <w:widowControl w:val="0"/>
              <w:kinsoku/>
              <w:wordWrap/>
              <w:overflowPunct/>
              <w:topLinePunct w:val="0"/>
              <w:autoSpaceDE/>
              <w:autoSpaceDN w:val="0"/>
              <w:bidi w:val="0"/>
              <w:adjustRightInd/>
              <w:snapToGrid/>
              <w:spacing w:line="240" w:lineRule="auto"/>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江西省吉安市吉水县、吉州区、新干县、青原区，南昌市南昌县、东湖区、高新区，九江市修水县</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FF0000"/>
                <w:kern w:val="0"/>
                <w:sz w:val="18"/>
                <w:szCs w:val="18"/>
              </w:rPr>
              <w:t>赣州市宁都县</w:t>
            </w:r>
            <w:r>
              <w:rPr>
                <w:rFonts w:hint="eastAsia" w:ascii="仿宋_GB2312" w:hAnsi="仿宋_GB2312" w:eastAsia="仿宋_GB2312" w:cs="仿宋_GB2312"/>
                <w:color w:val="FF0000"/>
                <w:kern w:val="0"/>
                <w:sz w:val="18"/>
                <w:szCs w:val="18"/>
                <w:lang w:eastAsia="zh-CN"/>
              </w:rPr>
              <w:t>、</w:t>
            </w:r>
            <w:r>
              <w:rPr>
                <w:rFonts w:hint="eastAsia" w:ascii="仿宋_GB2312" w:hAnsi="仿宋_GB2312" w:eastAsia="仿宋_GB2312" w:cs="仿宋_GB2312"/>
                <w:color w:val="FF0000"/>
                <w:kern w:val="0"/>
                <w:sz w:val="18"/>
                <w:szCs w:val="18"/>
              </w:rPr>
              <w:t>章贡区</w:t>
            </w:r>
            <w:r>
              <w:rPr>
                <w:rFonts w:hint="eastAsia" w:ascii="仿宋_GB2312" w:hAnsi="仿宋_GB2312" w:eastAsia="仿宋_GB2312" w:cs="仿宋_GB2312"/>
                <w:color w:val="FF0000"/>
                <w:kern w:val="0"/>
                <w:sz w:val="18"/>
                <w:szCs w:val="18"/>
                <w:lang w:eastAsia="zh-CN"/>
              </w:rPr>
              <w:t>。</w:t>
            </w:r>
          </w:p>
          <w:p>
            <w:pPr>
              <w:keepNext w:val="0"/>
              <w:keepLines w:val="0"/>
              <w:pageBreakBefore w:val="0"/>
              <w:widowControl w:val="0"/>
              <w:kinsoku/>
              <w:wordWrap/>
              <w:overflowPunct/>
              <w:topLinePunct w:val="0"/>
              <w:autoSpaceDE/>
              <w:autoSpaceDN w:val="0"/>
              <w:bidi w:val="0"/>
              <w:adjustRightInd/>
              <w:snapToGrid/>
              <w:spacing w:line="240" w:lineRule="auto"/>
              <w:textAlignment w:val="auto"/>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湖北省武汉市江岸区、东西湖区、武昌区、洪山区、新洲区、江汉区、江夏区、汉阳区、蔡甸区，荆州市洪湖市，孝感市孝昌县、孝南区、大悟县，潜江市，恩施市。</w:t>
            </w:r>
          </w:p>
          <w:p>
            <w:pPr>
              <w:keepNext w:val="0"/>
              <w:keepLines w:val="0"/>
              <w:pageBreakBefore w:val="0"/>
              <w:widowControl w:val="0"/>
              <w:kinsoku/>
              <w:wordWrap/>
              <w:overflowPunct/>
              <w:topLinePunct w:val="0"/>
              <w:autoSpaceDE/>
              <w:autoSpaceDN w:val="0"/>
              <w:bidi w:val="0"/>
              <w:adjustRightInd/>
              <w:snapToGrid/>
              <w:spacing w:line="240" w:lineRule="auto"/>
              <w:textAlignment w:val="auto"/>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陕西省榆林市府谷县。</w:t>
            </w:r>
          </w:p>
          <w:p>
            <w:pPr>
              <w:keepNext w:val="0"/>
              <w:keepLines w:val="0"/>
              <w:pageBreakBefore w:val="0"/>
              <w:widowControl w:val="0"/>
              <w:kinsoku/>
              <w:wordWrap/>
              <w:overflowPunct/>
              <w:topLinePunct w:val="0"/>
              <w:autoSpaceDE/>
              <w:autoSpaceDN w:val="0"/>
              <w:bidi w:val="0"/>
              <w:adjustRightInd/>
              <w:snapToGrid/>
              <w:spacing w:line="240" w:lineRule="auto"/>
              <w:textAlignment w:val="auto"/>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内蒙古自治区鄂尔多斯市鄂托克旗、准格尔旗，呼和浩特市赛罕区，赤峰市红山区</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FF0000"/>
                <w:kern w:val="0"/>
                <w:sz w:val="18"/>
                <w:szCs w:val="18"/>
              </w:rPr>
              <w:t>林西县</w:t>
            </w:r>
            <w:r>
              <w:rPr>
                <w:rFonts w:hint="eastAsia" w:ascii="仿宋_GB2312" w:hAnsi="仿宋_GB2312" w:eastAsia="仿宋_GB2312" w:cs="仿宋_GB2312"/>
                <w:color w:val="FF0000"/>
                <w:kern w:val="0"/>
                <w:sz w:val="18"/>
                <w:szCs w:val="18"/>
                <w:lang w:eastAsia="zh-CN"/>
              </w:rPr>
              <w:t>。</w:t>
            </w:r>
          </w:p>
          <w:p>
            <w:pPr>
              <w:keepNext w:val="0"/>
              <w:keepLines w:val="0"/>
              <w:pageBreakBefore w:val="0"/>
              <w:widowControl w:val="0"/>
              <w:kinsoku/>
              <w:wordWrap/>
              <w:overflowPunct/>
              <w:topLinePunct w:val="0"/>
              <w:autoSpaceDE/>
              <w:autoSpaceDN w:val="0"/>
              <w:bidi w:val="0"/>
              <w:adjustRightInd/>
              <w:snapToGrid/>
              <w:spacing w:line="240" w:lineRule="auto"/>
              <w:textAlignment w:val="auto"/>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山东省菏泽市单县、郓城县，青岛市黄岛区、李沧区、城阳区，聊城市茌平区、临清市，济宁市鱼台县、邹城市、嘉祥县、微山县，济南市历城区、天桥区，枣庄市山亭区，东营市利津县，日照市东港区，淄博市桓台县，潍坊市诸城市，烟台市。</w:t>
            </w:r>
          </w:p>
          <w:p>
            <w:pPr>
              <w:keepNext w:val="0"/>
              <w:keepLines w:val="0"/>
              <w:pageBreakBefore w:val="0"/>
              <w:widowControl w:val="0"/>
              <w:kinsoku/>
              <w:wordWrap/>
              <w:overflowPunct/>
              <w:topLinePunct w:val="0"/>
              <w:autoSpaceDE/>
              <w:autoSpaceDN w:val="0"/>
              <w:bidi w:val="0"/>
              <w:adjustRightInd/>
              <w:snapToGrid/>
              <w:spacing w:line="240" w:lineRule="auto"/>
              <w:textAlignment w:val="auto"/>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贵州省黔南布依族苗族自治龙里县，黔东南苗族侗族自治州凯里市，毕节市。</w:t>
            </w:r>
          </w:p>
          <w:p>
            <w:pPr>
              <w:keepNext w:val="0"/>
              <w:keepLines w:val="0"/>
              <w:pageBreakBefore w:val="0"/>
              <w:widowControl w:val="0"/>
              <w:kinsoku/>
              <w:wordWrap/>
              <w:overflowPunct/>
              <w:topLinePunct w:val="0"/>
              <w:autoSpaceDE/>
              <w:autoSpaceDN w:val="0"/>
              <w:bidi w:val="0"/>
              <w:adjustRightInd/>
              <w:snapToGrid/>
              <w:spacing w:line="240" w:lineRule="auto"/>
              <w:textAlignment w:val="auto"/>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河北省石家庄市晋州市、正定县、长安区，廊坊市经济技术开发区。</w:t>
            </w:r>
          </w:p>
          <w:p>
            <w:pPr>
              <w:keepNext w:val="0"/>
              <w:keepLines w:val="0"/>
              <w:pageBreakBefore w:val="0"/>
              <w:widowControl w:val="0"/>
              <w:kinsoku/>
              <w:wordWrap/>
              <w:overflowPunct/>
              <w:topLinePunct w:val="0"/>
              <w:autoSpaceDE/>
              <w:autoSpaceDN w:val="0"/>
              <w:bidi w:val="0"/>
              <w:adjustRightInd/>
              <w:snapToGrid/>
              <w:spacing w:line="240" w:lineRule="auto"/>
              <w:textAlignment w:val="auto"/>
              <w:rPr>
                <w:rFonts w:ascii="仿宋_GB2312" w:hAnsi="仿宋_GB2312" w:eastAsia="仿宋_GB2312" w:cs="仿宋_GB2312"/>
                <w:color w:val="auto"/>
                <w:kern w:val="0"/>
                <w:sz w:val="18"/>
                <w:szCs w:val="18"/>
              </w:rPr>
            </w:pPr>
            <w:r>
              <w:rPr>
                <w:rFonts w:hint="eastAsia" w:ascii="仿宋_GB2312" w:hAnsi="仿宋_GB2312" w:eastAsia="仿宋_GB2312" w:cs="仿宋_GB2312"/>
                <w:kern w:val="0"/>
                <w:sz w:val="18"/>
                <w:szCs w:val="18"/>
              </w:rPr>
              <w:t>黑龙江省</w:t>
            </w:r>
            <w:r>
              <w:rPr>
                <w:rFonts w:hint="eastAsia" w:ascii="仿宋_GB2312" w:hAnsi="仿宋_GB2312" w:eastAsia="仿宋_GB2312" w:cs="仿宋_GB2312"/>
                <w:color w:val="auto"/>
                <w:kern w:val="0"/>
                <w:sz w:val="18"/>
                <w:szCs w:val="18"/>
              </w:rPr>
              <w:t>绥化市兰西县，哈尔滨市道外区。</w:t>
            </w:r>
          </w:p>
          <w:p>
            <w:pPr>
              <w:keepNext w:val="0"/>
              <w:keepLines w:val="0"/>
              <w:pageBreakBefore w:val="0"/>
              <w:widowControl w:val="0"/>
              <w:kinsoku/>
              <w:wordWrap/>
              <w:overflowPunct/>
              <w:topLinePunct w:val="0"/>
              <w:autoSpaceDE/>
              <w:autoSpaceDN w:val="0"/>
              <w:bidi w:val="0"/>
              <w:adjustRightInd/>
              <w:snapToGrid/>
              <w:spacing w:line="240" w:lineRule="auto"/>
              <w:textAlignment w:val="auto"/>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辽宁省沈阳市沈河区、于洪区、大东区、浑南区、沈北新区，铁岭市铁岭县，本溪市明山区，营口市大石桥市。</w:t>
            </w:r>
          </w:p>
          <w:p>
            <w:pPr>
              <w:keepNext w:val="0"/>
              <w:keepLines w:val="0"/>
              <w:pageBreakBefore w:val="0"/>
              <w:widowControl w:val="0"/>
              <w:kinsoku/>
              <w:wordWrap/>
              <w:overflowPunct/>
              <w:topLinePunct w:val="0"/>
              <w:autoSpaceDE/>
              <w:bidi w:val="0"/>
              <w:adjustRightInd/>
              <w:snapToGrid/>
              <w:spacing w:line="240" w:lineRule="auto"/>
              <w:textAlignment w:val="auto"/>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安徽省宣城市宣州区，滁州市凤阳区。</w:t>
            </w:r>
          </w:p>
          <w:p>
            <w:pPr>
              <w:keepNext w:val="0"/>
              <w:keepLines w:val="0"/>
              <w:pageBreakBefore w:val="0"/>
              <w:widowControl w:val="0"/>
              <w:kinsoku/>
              <w:wordWrap/>
              <w:overflowPunct/>
              <w:topLinePunct w:val="0"/>
              <w:autoSpaceDE/>
              <w:bidi w:val="0"/>
              <w:adjustRightInd/>
              <w:snapToGrid/>
              <w:spacing w:line="240" w:lineRule="auto"/>
              <w:textAlignment w:val="auto"/>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江苏省</w:t>
            </w:r>
            <w:r>
              <w:rPr>
                <w:rFonts w:hint="eastAsia" w:ascii="仿宋_GB2312" w:hAnsi="仿宋_GB2312" w:eastAsia="仿宋_GB2312" w:cs="仿宋_GB2312"/>
                <w:color w:val="auto"/>
                <w:kern w:val="0"/>
                <w:sz w:val="18"/>
                <w:szCs w:val="18"/>
                <w:lang w:val="en-US" w:eastAsia="zh-CN"/>
              </w:rPr>
              <w:t>徐州市经济开发区。</w:t>
            </w:r>
          </w:p>
          <w:p>
            <w:pPr>
              <w:rPr>
                <w:rFonts w:hint="eastAsia" w:ascii="仿宋_GB2312" w:hAnsi="仿宋_GB2312" w:eastAsia="仿宋_GB2312" w:cs="仿宋_GB2312"/>
                <w:color w:val="FF0000"/>
                <w:sz w:val="21"/>
                <w:szCs w:val="21"/>
                <w:lang w:eastAsia="zh-CN"/>
              </w:rPr>
            </w:pPr>
            <w:r>
              <w:rPr>
                <w:rFonts w:hint="eastAsia" w:ascii="仿宋_GB2312" w:hAnsi="仿宋_GB2312" w:eastAsia="仿宋_GB2312" w:cs="仿宋_GB2312"/>
                <w:color w:val="FF0000"/>
                <w:kern w:val="0"/>
                <w:sz w:val="18"/>
                <w:szCs w:val="18"/>
                <w:lang w:val="en-US" w:eastAsia="zh-CN"/>
              </w:rPr>
              <w:t>上海市奉贤区。</w:t>
            </w:r>
          </w:p>
        </w:tc>
      </w:tr>
    </w:tbl>
    <w:p>
      <w:pPr>
        <w:spacing w:line="260" w:lineRule="exact"/>
        <w:jc w:val="center"/>
        <w:rPr>
          <w:b/>
          <w:bCs/>
          <w:sz w:val="21"/>
          <w:szCs w:val="21"/>
        </w:rPr>
      </w:pPr>
    </w:p>
    <w:p>
      <w:pPr>
        <w:rPr>
          <w:sz w:val="21"/>
          <w:szCs w:val="21"/>
        </w:rPr>
      </w:pPr>
    </w:p>
    <w:p/>
    <w:p/>
    <w:p>
      <w:pPr>
        <w:tabs>
          <w:tab w:val="left" w:pos="1158"/>
        </w:tabs>
        <w:jc w:val="left"/>
      </w:pPr>
      <w:r>
        <w:rPr>
          <w:rFonts w:hint="eastAsia"/>
        </w:rPr>
        <w:tab/>
      </w:r>
    </w:p>
    <w:sectPr>
      <w:pgSz w:w="16838" w:h="11906" w:orient="landscape"/>
      <w:pgMar w:top="57" w:right="57" w:bottom="57" w:left="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4MDU4NDI0N2RhMjk4ZjVlOWYwYjFiZDU3YWNhM2MifQ=="/>
  </w:docVars>
  <w:rsids>
    <w:rsidRoot w:val="001D3868"/>
    <w:rsid w:val="000E1B66"/>
    <w:rsid w:val="0012092D"/>
    <w:rsid w:val="001D3868"/>
    <w:rsid w:val="002228E0"/>
    <w:rsid w:val="00225CCC"/>
    <w:rsid w:val="002F01E5"/>
    <w:rsid w:val="003B675F"/>
    <w:rsid w:val="0045741A"/>
    <w:rsid w:val="00524439"/>
    <w:rsid w:val="005B4364"/>
    <w:rsid w:val="007608E7"/>
    <w:rsid w:val="007A1828"/>
    <w:rsid w:val="007E7306"/>
    <w:rsid w:val="008A614A"/>
    <w:rsid w:val="009A00F8"/>
    <w:rsid w:val="009C7B87"/>
    <w:rsid w:val="00A41E72"/>
    <w:rsid w:val="00B67483"/>
    <w:rsid w:val="00BE6682"/>
    <w:rsid w:val="00BF7C6E"/>
    <w:rsid w:val="00E37477"/>
    <w:rsid w:val="00E56FEF"/>
    <w:rsid w:val="00F21637"/>
    <w:rsid w:val="00F46921"/>
    <w:rsid w:val="00F94CC3"/>
    <w:rsid w:val="01AA6DBD"/>
    <w:rsid w:val="02714596"/>
    <w:rsid w:val="030635BF"/>
    <w:rsid w:val="04916722"/>
    <w:rsid w:val="04C6198C"/>
    <w:rsid w:val="052578B2"/>
    <w:rsid w:val="09451B2F"/>
    <w:rsid w:val="0D717A78"/>
    <w:rsid w:val="13651B6C"/>
    <w:rsid w:val="14D80755"/>
    <w:rsid w:val="15CA22E2"/>
    <w:rsid w:val="16E16508"/>
    <w:rsid w:val="172961D1"/>
    <w:rsid w:val="18421E09"/>
    <w:rsid w:val="1CF60DD6"/>
    <w:rsid w:val="1D9472CD"/>
    <w:rsid w:val="1F6C47CB"/>
    <w:rsid w:val="234030C7"/>
    <w:rsid w:val="2A35745C"/>
    <w:rsid w:val="2CC634FE"/>
    <w:rsid w:val="2EB27FF7"/>
    <w:rsid w:val="2F154F0D"/>
    <w:rsid w:val="302A5EC0"/>
    <w:rsid w:val="34ED5B65"/>
    <w:rsid w:val="3A797B17"/>
    <w:rsid w:val="3B8E0255"/>
    <w:rsid w:val="3FD02685"/>
    <w:rsid w:val="441E2868"/>
    <w:rsid w:val="455410FD"/>
    <w:rsid w:val="45861253"/>
    <w:rsid w:val="459B26D5"/>
    <w:rsid w:val="4A101303"/>
    <w:rsid w:val="4CCC0DA3"/>
    <w:rsid w:val="4FC666B8"/>
    <w:rsid w:val="54994F3E"/>
    <w:rsid w:val="5B241860"/>
    <w:rsid w:val="5BB91A46"/>
    <w:rsid w:val="5EBD2DCB"/>
    <w:rsid w:val="60330EBC"/>
    <w:rsid w:val="6438181B"/>
    <w:rsid w:val="65896097"/>
    <w:rsid w:val="66B35F3B"/>
    <w:rsid w:val="66BF08AF"/>
    <w:rsid w:val="68B82E61"/>
    <w:rsid w:val="6A4E229C"/>
    <w:rsid w:val="6F0905F0"/>
    <w:rsid w:val="703F7B09"/>
    <w:rsid w:val="705141B2"/>
    <w:rsid w:val="7687737B"/>
    <w:rsid w:val="7C4322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8"/>
    <w:qFormat/>
    <w:uiPriority w:val="0"/>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称呼 Char"/>
    <w:basedOn w:val="6"/>
    <w:link w:val="2"/>
    <w:qFormat/>
    <w:uiPriority w:val="0"/>
    <w:rPr>
      <w:kern w:val="2"/>
      <w:sz w:val="21"/>
      <w:szCs w:val="24"/>
    </w:rPr>
  </w:style>
  <w:style w:type="character" w:customStyle="1" w:styleId="9">
    <w:name w:val="页眉 Char"/>
    <w:basedOn w:val="6"/>
    <w:link w:val="4"/>
    <w:qFormat/>
    <w:uiPriority w:val="0"/>
    <w:rPr>
      <w:rFonts w:asciiTheme="minorHAnsi" w:hAnsiTheme="minorHAnsi" w:eastAsiaTheme="minorEastAsia" w:cstheme="minorBidi"/>
      <w:kern w:val="2"/>
      <w:sz w:val="18"/>
      <w:szCs w:val="18"/>
    </w:rPr>
  </w:style>
  <w:style w:type="character" w:customStyle="1" w:styleId="10">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44736-8AB7-4A60-B86E-F60A35496B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55036</Words>
  <Characters>58617</Characters>
  <Lines>438</Lines>
  <Paragraphs>123</Paragraphs>
  <TotalTime>6</TotalTime>
  <ScaleCrop>false</ScaleCrop>
  <LinksUpToDate>false</LinksUpToDate>
  <CharactersWithSpaces>58619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2022-09-06T10:00:00Z</dcterms:created>
  <dc:creator>Administrator</dc:creator>
  <cp:lastModifiedBy>·</cp:lastModifiedBy>
  <dcterms:modified xsi:type="dcterms:W3CDTF">2022-09-10T02:29:19Z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90CB6EE57CEB464698E321ACFA112274</vt:lpwstr>
  </property>
</Properties>
</file>